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8A" w:rsidRDefault="001D3A8A" w:rsidP="001D3A8A">
      <w:pPr>
        <w:pStyle w:val="Heading1"/>
        <w:spacing w:before="0"/>
      </w:pPr>
    </w:p>
    <w:p w:rsidR="00635F12" w:rsidRPr="001D3A8A" w:rsidRDefault="00635F12" w:rsidP="001D3A8A">
      <w:pPr>
        <w:pStyle w:val="Heading1"/>
        <w:spacing w:before="0"/>
      </w:pPr>
      <w:r w:rsidRPr="001D3A8A">
        <w:t>Refresh the appearance of your lower face with natural-looking results from RADIESSE</w:t>
      </w:r>
      <w:r w:rsidR="001D3A8A" w:rsidRPr="001D3A8A">
        <w:rPr>
          <w:vertAlign w:val="superscript"/>
        </w:rPr>
        <w:t>®</w:t>
      </w:r>
      <w:r w:rsidRPr="001D3A8A">
        <w:t xml:space="preserve"> and BELOTERO BALANCE</w:t>
      </w:r>
      <w:r w:rsidRPr="001D3A8A">
        <w:rPr>
          <w:vertAlign w:val="superscript"/>
        </w:rPr>
        <w:t>®1-4</w:t>
      </w:r>
      <w:r w:rsidRPr="001D3A8A">
        <w:t xml:space="preserve"> </w:t>
      </w:r>
    </w:p>
    <w:p w:rsidR="00635F12" w:rsidRPr="001D3A8A" w:rsidRDefault="00635F12" w:rsidP="001D3A8A">
      <w:pPr>
        <w:pStyle w:val="Heading1"/>
        <w:spacing w:before="0"/>
      </w:pPr>
    </w:p>
    <w:p w:rsidR="00635F12" w:rsidRPr="00925D60" w:rsidRDefault="00635F12" w:rsidP="00635F12">
      <w:pPr>
        <w:pStyle w:val="Pa3"/>
        <w:spacing w:line="240" w:lineRule="auto"/>
        <w:rPr>
          <w:rFonts w:ascii="Arial" w:eastAsia="Times New Roman" w:hAnsi="Arial" w:cs="Arial"/>
          <w:sz w:val="22"/>
          <w:szCs w:val="22"/>
          <w:lang w:bidi="en-US"/>
        </w:rPr>
      </w:pPr>
      <w:r w:rsidRPr="00925D60">
        <w:rPr>
          <w:rFonts w:ascii="Arial" w:eastAsia="Times New Roman" w:hAnsi="Arial" w:cs="Arial"/>
          <w:sz w:val="22"/>
          <w:szCs w:val="22"/>
          <w:lang w:bidi="en-US"/>
        </w:rPr>
        <w:t>By treating wrinkles and folds at different depths of the skin, the effects of RADIESSE</w:t>
      </w:r>
      <w:r w:rsidRPr="00925D60">
        <w:rPr>
          <w:rFonts w:ascii="Arial" w:eastAsia="Times New Roman" w:hAnsi="Arial" w:cs="Arial"/>
          <w:b/>
          <w:bCs/>
          <w:sz w:val="22"/>
          <w:szCs w:val="22"/>
          <w:lang w:bidi="en-US"/>
        </w:rPr>
        <w:t xml:space="preserve"> </w:t>
      </w:r>
      <w:r w:rsidRPr="00925D60">
        <w:rPr>
          <w:rFonts w:ascii="Arial" w:eastAsia="Times New Roman" w:hAnsi="Arial" w:cs="Arial"/>
          <w:sz w:val="22"/>
          <w:szCs w:val="22"/>
          <w:lang w:bidi="en-US"/>
        </w:rPr>
        <w:t>and BELOTERO BALANCE</w:t>
      </w:r>
      <w:r w:rsidRPr="00925D60">
        <w:rPr>
          <w:rFonts w:ascii="Arial" w:eastAsia="Times New Roman" w:hAnsi="Arial" w:cs="Arial"/>
          <w:b/>
          <w:bCs/>
          <w:sz w:val="22"/>
          <w:szCs w:val="22"/>
          <w:lang w:bidi="en-US"/>
        </w:rPr>
        <w:t xml:space="preserve"> </w:t>
      </w:r>
      <w:r w:rsidRPr="00925D60">
        <w:rPr>
          <w:rFonts w:ascii="Arial" w:eastAsia="Times New Roman" w:hAnsi="Arial" w:cs="Arial"/>
          <w:sz w:val="22"/>
          <w:szCs w:val="22"/>
          <w:lang w:bidi="en-US"/>
        </w:rPr>
        <w:t>can be complementary</w:t>
      </w:r>
      <w:r w:rsidRPr="00925D60">
        <w:rPr>
          <w:rFonts w:ascii="Arial" w:eastAsia="Times New Roman" w:hAnsi="Arial" w:cs="Arial"/>
          <w:sz w:val="22"/>
          <w:szCs w:val="22"/>
          <w:vertAlign w:val="superscript"/>
          <w:lang w:bidi="en-US"/>
        </w:rPr>
        <w:t xml:space="preserve">.1,2 </w:t>
      </w:r>
      <w:r w:rsidRPr="00925D60">
        <w:rPr>
          <w:rFonts w:ascii="Arial" w:hAnsi="Arial" w:cs="Arial"/>
          <w:sz w:val="22"/>
          <w:szCs w:val="22"/>
          <w:vertAlign w:val="superscript"/>
        </w:rPr>
        <w:t xml:space="preserve">  </w:t>
      </w:r>
    </w:p>
    <w:p w:rsidR="00635F12" w:rsidRPr="00925D60" w:rsidRDefault="00635F12" w:rsidP="00635F12">
      <w:pPr>
        <w:pStyle w:val="NormalWeb"/>
        <w:spacing w:before="0" w:beforeAutospacing="0" w:after="0" w:afterAutospacing="0"/>
        <w:rPr>
          <w:rFonts w:ascii="Arial" w:hAnsi="Arial" w:cs="Arial"/>
          <w:b/>
          <w:sz w:val="22"/>
          <w:szCs w:val="22"/>
        </w:rPr>
      </w:pPr>
    </w:p>
    <w:p w:rsidR="00635F12" w:rsidRPr="00925D60" w:rsidRDefault="00635F12" w:rsidP="00635F12">
      <w:pPr>
        <w:pStyle w:val="NormalWeb"/>
        <w:spacing w:before="0" w:beforeAutospacing="0" w:after="0" w:afterAutospacing="0"/>
        <w:rPr>
          <w:rFonts w:ascii="Arial" w:hAnsi="Arial" w:cs="Arial"/>
          <w:b/>
          <w:sz w:val="22"/>
          <w:szCs w:val="22"/>
        </w:rPr>
      </w:pPr>
      <w:r w:rsidRPr="00925D60">
        <w:rPr>
          <w:rFonts w:ascii="Arial" w:hAnsi="Arial" w:cs="Arial"/>
          <w:b/>
          <w:sz w:val="22"/>
          <w:szCs w:val="22"/>
        </w:rPr>
        <w:t>RADIESSE- The Lift You Need</w:t>
      </w:r>
    </w:p>
    <w:p w:rsidR="00635F12" w:rsidRPr="00925D60" w:rsidRDefault="00635F12" w:rsidP="00635F12">
      <w:pPr>
        <w:pStyle w:val="NormalWeb"/>
        <w:spacing w:before="0" w:beforeAutospacing="0" w:after="0" w:afterAutospacing="0"/>
        <w:rPr>
          <w:rFonts w:ascii="Arial" w:hAnsi="Arial" w:cs="Arial"/>
          <w:sz w:val="22"/>
          <w:szCs w:val="22"/>
          <w:vertAlign w:val="superscript"/>
          <w:lang w:bidi="en-US"/>
        </w:rPr>
      </w:pPr>
      <w:r w:rsidRPr="00925D60">
        <w:rPr>
          <w:rFonts w:ascii="Arial" w:hAnsi="Arial" w:cs="Arial"/>
          <w:sz w:val="22"/>
          <w:szCs w:val="22"/>
        </w:rPr>
        <w:t>RADIESSE is beneficial for immediately filling deeper wrinkles and folds and adding lift to areas experiencing volume loss for a more youthful appearance</w:t>
      </w:r>
      <w:r w:rsidRPr="00925D60">
        <w:rPr>
          <w:rFonts w:ascii="Arial" w:hAnsi="Arial" w:cs="Arial"/>
          <w:sz w:val="22"/>
          <w:szCs w:val="22"/>
          <w:vertAlign w:val="superscript"/>
        </w:rPr>
        <w:t xml:space="preserve">. 1,3,5 </w:t>
      </w:r>
    </w:p>
    <w:p w:rsidR="00635F12" w:rsidRPr="00925D60" w:rsidRDefault="00635F12" w:rsidP="00635F12">
      <w:pPr>
        <w:pStyle w:val="NormalWeb"/>
        <w:spacing w:before="0" w:beforeAutospacing="0" w:after="0" w:afterAutospacing="0"/>
        <w:rPr>
          <w:rFonts w:ascii="Arial" w:hAnsi="Arial" w:cs="Arial"/>
          <w:sz w:val="22"/>
          <w:szCs w:val="22"/>
        </w:rPr>
      </w:pPr>
    </w:p>
    <w:p w:rsidR="00635F12" w:rsidRPr="00925D60" w:rsidRDefault="00635F12" w:rsidP="00635F12">
      <w:pPr>
        <w:pStyle w:val="NormalWeb"/>
        <w:spacing w:before="0" w:beforeAutospacing="0" w:after="0" w:afterAutospacing="0"/>
        <w:rPr>
          <w:rFonts w:ascii="Arial" w:hAnsi="Arial" w:cs="Arial"/>
          <w:b/>
          <w:sz w:val="22"/>
          <w:szCs w:val="22"/>
        </w:rPr>
      </w:pPr>
      <w:r w:rsidRPr="00925D60">
        <w:rPr>
          <w:rFonts w:ascii="Arial" w:hAnsi="Arial" w:cs="Arial"/>
          <w:b/>
          <w:sz w:val="22"/>
          <w:szCs w:val="22"/>
        </w:rPr>
        <w:t>BELOTERO BALANCE- The Finish You Want</w:t>
      </w:r>
    </w:p>
    <w:p w:rsidR="00635F12" w:rsidRPr="00925D60" w:rsidRDefault="00635F12" w:rsidP="00635F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2"/>
          <w:szCs w:val="22"/>
          <w:vertAlign w:val="superscript"/>
        </w:rPr>
      </w:pPr>
      <w:r w:rsidRPr="00925D60">
        <w:rPr>
          <w:rFonts w:ascii="Arial" w:hAnsi="Arial" w:cs="Arial"/>
          <w:sz w:val="22"/>
          <w:szCs w:val="22"/>
        </w:rPr>
        <w:t>BELOTERO BALANCE is an ideal choice to soften and smooth moderate-to-severe etched-in lines and wrinkles for more of a finishing touch.</w:t>
      </w:r>
      <w:r w:rsidRPr="00925D60">
        <w:rPr>
          <w:rFonts w:ascii="Arial" w:hAnsi="Arial" w:cs="Arial"/>
          <w:sz w:val="22"/>
          <w:szCs w:val="22"/>
          <w:vertAlign w:val="superscript"/>
        </w:rPr>
        <w:t>1,</w:t>
      </w:r>
    </w:p>
    <w:p w:rsidR="00635F12" w:rsidRPr="00925D60" w:rsidRDefault="00635F12" w:rsidP="00635F12">
      <w:pPr>
        <w:pStyle w:val="Default"/>
        <w:rPr>
          <w:rFonts w:ascii="Arial" w:hAnsi="Arial" w:cs="Arial"/>
          <w:color w:val="auto"/>
          <w:sz w:val="22"/>
          <w:szCs w:val="22"/>
        </w:rPr>
      </w:pPr>
    </w:p>
    <w:p w:rsidR="00635F12" w:rsidRPr="00925D60" w:rsidRDefault="00635F12" w:rsidP="00635F12">
      <w:pPr>
        <w:pStyle w:val="Pa3"/>
        <w:spacing w:line="240" w:lineRule="auto"/>
        <w:rPr>
          <w:rFonts w:ascii="Arial" w:hAnsi="Arial" w:cs="Arial"/>
          <w:sz w:val="22"/>
          <w:szCs w:val="22"/>
          <w:vertAlign w:val="superscript"/>
        </w:rPr>
      </w:pPr>
      <w:r w:rsidRPr="00925D60">
        <w:rPr>
          <w:rFonts w:ascii="Arial" w:eastAsia="Times New Roman" w:hAnsi="Arial" w:cs="Arial"/>
          <w:sz w:val="22"/>
          <w:szCs w:val="22"/>
          <w:lang w:bidi="en-US"/>
        </w:rPr>
        <w:t xml:space="preserve">Although not approved to treat the same wrinkle or fold at the same time, RADIESSE and BELOTERO BALANCE can each provide immediate correction for natural-looking results. </w:t>
      </w:r>
      <w:r w:rsidRPr="00925D60">
        <w:rPr>
          <w:rFonts w:ascii="Arial" w:eastAsia="Times New Roman" w:hAnsi="Arial" w:cs="Arial"/>
          <w:sz w:val="22"/>
          <w:szCs w:val="22"/>
          <w:vertAlign w:val="superscript"/>
          <w:lang w:bidi="en-US"/>
        </w:rPr>
        <w:t xml:space="preserve">1,2 </w:t>
      </w:r>
    </w:p>
    <w:p w:rsidR="00635F12" w:rsidRPr="00925D60" w:rsidRDefault="00635F12" w:rsidP="00635F12">
      <w:pPr>
        <w:pStyle w:val="Pa3"/>
        <w:spacing w:line="240" w:lineRule="auto"/>
        <w:rPr>
          <w:rFonts w:ascii="Arial" w:hAnsi="Arial" w:cs="Arial"/>
          <w:sz w:val="22"/>
          <w:szCs w:val="22"/>
          <w:vertAlign w:val="superscript"/>
        </w:rPr>
      </w:pPr>
    </w:p>
    <w:p w:rsidR="00635F12" w:rsidRPr="001D3A8A" w:rsidRDefault="00635F12" w:rsidP="001D3A8A">
      <w:pPr>
        <w:pStyle w:val="Heading1"/>
        <w:spacing w:before="0"/>
      </w:pPr>
      <w:r w:rsidRPr="001D3A8A">
        <w:t>RADIESSE</w:t>
      </w:r>
      <w:r w:rsidR="001D3A8A" w:rsidRPr="001D3A8A">
        <w:rPr>
          <w:vertAlign w:val="superscript"/>
        </w:rPr>
        <w:t>®</w:t>
      </w:r>
      <w:r w:rsidRPr="001D3A8A">
        <w:t xml:space="preserve"> </w:t>
      </w:r>
    </w:p>
    <w:p w:rsidR="00635F12" w:rsidRPr="00925D60" w:rsidRDefault="00635F12" w:rsidP="00635F12">
      <w:pPr>
        <w:pStyle w:val="Pa3"/>
        <w:spacing w:line="240" w:lineRule="auto"/>
        <w:rPr>
          <w:rFonts w:ascii="Arial" w:hAnsi="Arial" w:cs="Arial"/>
          <w:sz w:val="22"/>
          <w:szCs w:val="22"/>
          <w:vertAlign w:val="superscript"/>
        </w:rPr>
      </w:pPr>
      <w:r w:rsidRPr="00925D60">
        <w:rPr>
          <w:rFonts w:ascii="Arial" w:eastAsia="Times New Roman" w:hAnsi="Arial" w:cs="Arial"/>
          <w:sz w:val="22"/>
          <w:szCs w:val="22"/>
          <w:lang w:bidi="en-US"/>
        </w:rPr>
        <w:t>When a loss of facial volume causes folds and wrinkles to form, RADIESSE, a volumizing filler, offers a unique option—it adds an instant lift, smoothing out these signs of aging for a more youthful, natural-looking appearance that lasts</w:t>
      </w:r>
      <w:r w:rsidRPr="00925D60">
        <w:rPr>
          <w:rFonts w:ascii="Arial" w:eastAsia="Times New Roman" w:hAnsi="Arial" w:cs="Arial"/>
          <w:sz w:val="22"/>
          <w:szCs w:val="22"/>
          <w:vertAlign w:val="superscript"/>
          <w:lang w:bidi="en-US"/>
        </w:rPr>
        <w:t xml:space="preserve">. 1,3,5,7 </w:t>
      </w:r>
    </w:p>
    <w:p w:rsidR="00635F12" w:rsidRPr="00925D60" w:rsidRDefault="00635F12" w:rsidP="00635F12">
      <w:pPr>
        <w:pStyle w:val="Pa3"/>
        <w:spacing w:line="240" w:lineRule="auto"/>
        <w:rPr>
          <w:rFonts w:ascii="Arial" w:hAnsi="Arial" w:cs="Arial"/>
          <w:sz w:val="22"/>
          <w:szCs w:val="22"/>
          <w:vertAlign w:val="superscript"/>
        </w:rPr>
      </w:pPr>
    </w:p>
    <w:p w:rsidR="00635F12" w:rsidRPr="001D3A8A" w:rsidRDefault="00635F12" w:rsidP="001D3A8A">
      <w:pPr>
        <w:pStyle w:val="Pa3"/>
        <w:spacing w:line="240" w:lineRule="auto"/>
        <w:rPr>
          <w:rFonts w:ascii="Arial" w:eastAsia="Times New Roman" w:hAnsi="Arial" w:cs="Arial"/>
          <w:b/>
          <w:sz w:val="22"/>
          <w:szCs w:val="22"/>
          <w:vertAlign w:val="superscript"/>
          <w:lang w:bidi="en-US"/>
        </w:rPr>
      </w:pPr>
      <w:r w:rsidRPr="00925D60">
        <w:rPr>
          <w:rFonts w:ascii="Arial" w:hAnsi="Arial" w:cs="Arial"/>
          <w:b/>
          <w:sz w:val="22"/>
          <w:szCs w:val="22"/>
        </w:rPr>
        <w:t>Treatments</w:t>
      </w:r>
      <w:r w:rsidR="001D3A8A">
        <w:rPr>
          <w:rFonts w:ascii="Arial" w:hAnsi="Arial" w:cs="Arial"/>
          <w:b/>
          <w:sz w:val="22"/>
          <w:szCs w:val="22"/>
        </w:rPr>
        <w:t xml:space="preserve">: </w:t>
      </w:r>
      <w:r w:rsidR="001D3A8A">
        <w:rPr>
          <w:rFonts w:ascii="Arial" w:hAnsi="Arial" w:cs="Arial"/>
          <w:sz w:val="22"/>
          <w:szCs w:val="22"/>
        </w:rPr>
        <w:t>RADIESSE</w:t>
      </w:r>
      <w:r w:rsidRPr="00925D60">
        <w:rPr>
          <w:rFonts w:ascii="Arial" w:hAnsi="Arial" w:cs="Arial"/>
          <w:sz w:val="22"/>
          <w:szCs w:val="22"/>
        </w:rPr>
        <w:t xml:space="preserve"> is FDA-approved for </w:t>
      </w:r>
      <w:proofErr w:type="spellStart"/>
      <w:r w:rsidR="00781F5E">
        <w:rPr>
          <w:rFonts w:ascii="Arial" w:hAnsi="Arial" w:cs="Arial"/>
          <w:sz w:val="22"/>
          <w:szCs w:val="22"/>
        </w:rPr>
        <w:t>subdermal</w:t>
      </w:r>
      <w:proofErr w:type="spellEnd"/>
      <w:r w:rsidR="00781F5E">
        <w:rPr>
          <w:rFonts w:ascii="Arial" w:hAnsi="Arial" w:cs="Arial"/>
          <w:sz w:val="22"/>
          <w:szCs w:val="22"/>
        </w:rPr>
        <w:t xml:space="preserve"> implementation for the </w:t>
      </w:r>
      <w:r w:rsidRPr="00925D60">
        <w:rPr>
          <w:rFonts w:ascii="Arial" w:hAnsi="Arial" w:cs="Arial"/>
          <w:sz w:val="22"/>
          <w:szCs w:val="22"/>
        </w:rPr>
        <w:t>correction of moderate to severe facial wrinkles and folds, such as nasolabial folds.</w:t>
      </w:r>
      <w:r w:rsidRPr="00925D60">
        <w:rPr>
          <w:rFonts w:ascii="Arial" w:hAnsi="Arial" w:cs="Arial"/>
          <w:sz w:val="22"/>
          <w:szCs w:val="22"/>
          <w:vertAlign w:val="superscript"/>
        </w:rPr>
        <w:t xml:space="preserve">1  </w:t>
      </w:r>
    </w:p>
    <w:p w:rsidR="00635F12" w:rsidRPr="00925D60" w:rsidRDefault="00635F12" w:rsidP="00635F12">
      <w:pPr>
        <w:rPr>
          <w:rFonts w:ascii="Arial" w:hAnsi="Arial" w:cs="Arial"/>
          <w:sz w:val="22"/>
          <w:szCs w:val="22"/>
        </w:rPr>
      </w:pPr>
    </w:p>
    <w:p w:rsidR="00635F12" w:rsidRPr="00925D60" w:rsidRDefault="00635F12" w:rsidP="00635F12">
      <w:pPr>
        <w:rPr>
          <w:rFonts w:ascii="Arial" w:hAnsi="Arial" w:cs="Arial"/>
          <w:sz w:val="22"/>
          <w:szCs w:val="22"/>
          <w:vertAlign w:val="superscript"/>
        </w:rPr>
      </w:pPr>
      <w:r w:rsidRPr="00925D60">
        <w:rPr>
          <w:rFonts w:ascii="Arial" w:hAnsi="Arial" w:cs="Arial"/>
          <w:sz w:val="22"/>
          <w:szCs w:val="22"/>
        </w:rPr>
        <w:t xml:space="preserve">RADIESSE refreshes your look after just one treatment, immediately correcting facial folds and wrinkles. This unique filler also stimulates natural collagen production, which helps extend the initial effect of RADIESSE for a year or more in many patients. </w:t>
      </w:r>
      <w:r w:rsidRPr="00925D60">
        <w:rPr>
          <w:rFonts w:ascii="Arial" w:hAnsi="Arial" w:cs="Arial"/>
          <w:sz w:val="22"/>
          <w:szCs w:val="22"/>
          <w:vertAlign w:val="superscript"/>
        </w:rPr>
        <w:t xml:space="preserve">1,3,5 </w:t>
      </w:r>
    </w:p>
    <w:p w:rsidR="00635F12" w:rsidRPr="00925D60" w:rsidRDefault="00635F12" w:rsidP="00635F12">
      <w:pPr>
        <w:rPr>
          <w:rFonts w:ascii="Arial" w:hAnsi="Arial" w:cs="Arial"/>
          <w:sz w:val="22"/>
          <w:szCs w:val="22"/>
        </w:rPr>
      </w:pPr>
    </w:p>
    <w:p w:rsidR="00635F12" w:rsidRPr="00925D60" w:rsidRDefault="00635F12" w:rsidP="00635F12">
      <w:pPr>
        <w:rPr>
          <w:rFonts w:ascii="Arial" w:hAnsi="Arial" w:cs="Arial"/>
          <w:sz w:val="22"/>
          <w:szCs w:val="22"/>
        </w:rPr>
      </w:pPr>
      <w:r w:rsidRPr="00925D60">
        <w:rPr>
          <w:rFonts w:ascii="Arial" w:hAnsi="Arial" w:cs="Arial"/>
          <w:sz w:val="22"/>
          <w:szCs w:val="22"/>
        </w:rPr>
        <w:t>It's ideal for correcting the following facial areas</w:t>
      </w:r>
      <w:r w:rsidR="00C53D59" w:rsidRPr="00925D60">
        <w:rPr>
          <w:rFonts w:ascii="Arial" w:hAnsi="Arial" w:cs="Arial"/>
          <w:sz w:val="22"/>
          <w:szCs w:val="22"/>
          <w:vertAlign w:val="superscript"/>
        </w:rPr>
        <w:t>1</w:t>
      </w:r>
    </w:p>
    <w:p w:rsidR="00635F12" w:rsidRPr="00925D60" w:rsidRDefault="00635F12" w:rsidP="00635F12">
      <w:pPr>
        <w:numPr>
          <w:ilvl w:val="0"/>
          <w:numId w:val="8"/>
        </w:numPr>
        <w:spacing w:after="200" w:line="276" w:lineRule="auto"/>
        <w:rPr>
          <w:rFonts w:ascii="Arial" w:hAnsi="Arial" w:cs="Arial"/>
          <w:sz w:val="22"/>
          <w:szCs w:val="22"/>
        </w:rPr>
      </w:pPr>
      <w:r w:rsidRPr="00925D60">
        <w:rPr>
          <w:rFonts w:ascii="Arial" w:hAnsi="Arial" w:cs="Arial"/>
          <w:sz w:val="22"/>
          <w:szCs w:val="22"/>
        </w:rPr>
        <w:t>Smile lines</w:t>
      </w:r>
      <w:r w:rsidRPr="00925D60">
        <w:rPr>
          <w:rFonts w:ascii="Arial" w:hAnsi="Arial" w:cs="Arial"/>
          <w:sz w:val="22"/>
          <w:szCs w:val="22"/>
          <w:vertAlign w:val="superscript"/>
        </w:rPr>
        <w:t>*</w:t>
      </w:r>
      <w:r w:rsidRPr="00925D60">
        <w:rPr>
          <w:rFonts w:ascii="Arial" w:hAnsi="Arial" w:cs="Arial"/>
          <w:sz w:val="22"/>
          <w:szCs w:val="22"/>
        </w:rPr>
        <w:t>, also called nasolabial folds, which run from the sides of the nose to the corners of the mouth</w:t>
      </w:r>
    </w:p>
    <w:p w:rsidR="00635F12" w:rsidRPr="00925D60" w:rsidRDefault="00635F12" w:rsidP="00635F12">
      <w:pPr>
        <w:numPr>
          <w:ilvl w:val="0"/>
          <w:numId w:val="8"/>
        </w:numPr>
        <w:spacing w:after="200" w:line="276" w:lineRule="auto"/>
        <w:rPr>
          <w:rFonts w:ascii="Arial" w:hAnsi="Arial" w:cs="Arial"/>
          <w:sz w:val="22"/>
          <w:szCs w:val="22"/>
        </w:rPr>
      </w:pPr>
      <w:r w:rsidRPr="00925D60">
        <w:rPr>
          <w:rFonts w:ascii="Arial" w:hAnsi="Arial" w:cs="Arial"/>
          <w:sz w:val="22"/>
          <w:szCs w:val="22"/>
        </w:rPr>
        <w:t>Marionette lines</w:t>
      </w:r>
      <w:r w:rsidRPr="00925D60">
        <w:rPr>
          <w:rFonts w:ascii="Arial" w:hAnsi="Arial" w:cs="Arial"/>
          <w:b/>
          <w:sz w:val="22"/>
          <w:szCs w:val="22"/>
          <w:vertAlign w:val="superscript"/>
        </w:rPr>
        <w:t>*</w:t>
      </w:r>
      <w:r w:rsidRPr="00925D60">
        <w:rPr>
          <w:rFonts w:ascii="Arial" w:hAnsi="Arial" w:cs="Arial"/>
          <w:sz w:val="22"/>
          <w:szCs w:val="22"/>
        </w:rPr>
        <w:t>, which begin at the corners of the mouth and extend down toward the chin</w:t>
      </w:r>
    </w:p>
    <w:p w:rsidR="00635F12" w:rsidRPr="00925D60" w:rsidRDefault="00635F12" w:rsidP="00635F12">
      <w:pPr>
        <w:numPr>
          <w:ilvl w:val="0"/>
          <w:numId w:val="8"/>
        </w:numPr>
        <w:spacing w:after="200" w:line="276" w:lineRule="auto"/>
        <w:rPr>
          <w:rFonts w:ascii="Arial" w:hAnsi="Arial" w:cs="Arial"/>
          <w:sz w:val="22"/>
          <w:szCs w:val="22"/>
        </w:rPr>
      </w:pPr>
      <w:r w:rsidRPr="00925D60">
        <w:rPr>
          <w:rFonts w:ascii="Arial" w:hAnsi="Arial" w:cs="Arial"/>
          <w:sz w:val="22"/>
          <w:szCs w:val="22"/>
        </w:rPr>
        <w:t>Corners of the mouth</w:t>
      </w:r>
      <w:r w:rsidRPr="00925D60">
        <w:rPr>
          <w:rFonts w:ascii="Arial" w:hAnsi="Arial" w:cs="Arial"/>
          <w:b/>
          <w:sz w:val="22"/>
          <w:szCs w:val="22"/>
          <w:vertAlign w:val="superscript"/>
        </w:rPr>
        <w:t xml:space="preserve">* </w:t>
      </w:r>
      <w:r w:rsidRPr="00925D60">
        <w:rPr>
          <w:rFonts w:ascii="Arial" w:hAnsi="Arial" w:cs="Arial"/>
          <w:sz w:val="22"/>
          <w:szCs w:val="22"/>
        </w:rPr>
        <w:t>can begin to turn downward, giving the look of a constant frown</w:t>
      </w:r>
    </w:p>
    <w:p w:rsidR="00635F12" w:rsidRPr="00925D60" w:rsidRDefault="00635F12" w:rsidP="00635F12">
      <w:pPr>
        <w:numPr>
          <w:ilvl w:val="0"/>
          <w:numId w:val="8"/>
        </w:numPr>
        <w:spacing w:after="200" w:line="276" w:lineRule="auto"/>
        <w:rPr>
          <w:rFonts w:ascii="Arial" w:hAnsi="Arial" w:cs="Arial"/>
          <w:sz w:val="22"/>
          <w:szCs w:val="22"/>
        </w:rPr>
      </w:pPr>
      <w:r w:rsidRPr="00925D60">
        <w:rPr>
          <w:rFonts w:ascii="Arial" w:hAnsi="Arial" w:cs="Arial"/>
          <w:sz w:val="22"/>
          <w:szCs w:val="22"/>
        </w:rPr>
        <w:t>Pre-jowls</w:t>
      </w:r>
      <w:r w:rsidRPr="00925D60">
        <w:rPr>
          <w:rFonts w:ascii="Arial" w:hAnsi="Arial" w:cs="Arial"/>
          <w:b/>
          <w:sz w:val="22"/>
          <w:szCs w:val="22"/>
          <w:vertAlign w:val="superscript"/>
        </w:rPr>
        <w:t>*</w:t>
      </w:r>
      <w:r w:rsidRPr="00925D60">
        <w:rPr>
          <w:rFonts w:ascii="Arial" w:hAnsi="Arial" w:cs="Arial"/>
          <w:sz w:val="22"/>
          <w:szCs w:val="22"/>
        </w:rPr>
        <w:t xml:space="preserve"> that form along the jaw-line</w:t>
      </w:r>
    </w:p>
    <w:p w:rsidR="00635F12" w:rsidRPr="00925D60" w:rsidRDefault="00635F12" w:rsidP="00635F12">
      <w:pPr>
        <w:numPr>
          <w:ilvl w:val="0"/>
          <w:numId w:val="8"/>
        </w:numPr>
        <w:rPr>
          <w:rFonts w:ascii="Arial" w:hAnsi="Arial" w:cs="Arial"/>
          <w:b/>
          <w:sz w:val="22"/>
          <w:szCs w:val="22"/>
        </w:rPr>
      </w:pPr>
      <w:r w:rsidRPr="00925D60">
        <w:rPr>
          <w:rFonts w:ascii="Arial" w:hAnsi="Arial" w:cs="Arial"/>
          <w:sz w:val="22"/>
          <w:szCs w:val="22"/>
        </w:rPr>
        <w:t>Chin wrinkles</w:t>
      </w:r>
      <w:r w:rsidRPr="00925D60">
        <w:rPr>
          <w:rFonts w:ascii="Arial" w:hAnsi="Arial" w:cs="Arial"/>
          <w:sz w:val="22"/>
          <w:szCs w:val="22"/>
          <w:vertAlign w:val="superscript"/>
        </w:rPr>
        <w:t>*</w:t>
      </w:r>
      <w:r w:rsidRPr="00925D60">
        <w:rPr>
          <w:rFonts w:ascii="Arial" w:hAnsi="Arial" w:cs="Arial"/>
          <w:b/>
          <w:sz w:val="22"/>
          <w:szCs w:val="22"/>
          <w:vertAlign w:val="superscript"/>
        </w:rPr>
        <w:t xml:space="preserve">  </w:t>
      </w:r>
      <w:r w:rsidRPr="00925D60">
        <w:rPr>
          <w:rFonts w:ascii="Arial" w:hAnsi="Arial" w:cs="Arial"/>
          <w:sz w:val="22"/>
          <w:szCs w:val="22"/>
        </w:rPr>
        <w:t xml:space="preserve">lines across your chin </w:t>
      </w:r>
    </w:p>
    <w:p w:rsidR="00635F12" w:rsidRPr="00925D60" w:rsidRDefault="00635F12" w:rsidP="00635F12">
      <w:pPr>
        <w:rPr>
          <w:rFonts w:ascii="Arial" w:hAnsi="Arial" w:cs="Arial"/>
          <w:b/>
          <w:sz w:val="22"/>
          <w:szCs w:val="22"/>
        </w:rPr>
      </w:pPr>
    </w:p>
    <w:p w:rsidR="00635F12" w:rsidRPr="00925D60" w:rsidRDefault="00635F12" w:rsidP="00635F12">
      <w:pPr>
        <w:pStyle w:val="NormalWeb"/>
        <w:rPr>
          <w:rFonts w:ascii="Arial" w:hAnsi="Arial" w:cs="Arial"/>
          <w:sz w:val="22"/>
          <w:szCs w:val="22"/>
        </w:rPr>
      </w:pPr>
      <w:r w:rsidRPr="00925D60">
        <w:rPr>
          <w:rFonts w:ascii="Arial" w:hAnsi="Arial" w:cs="Arial"/>
          <w:b/>
          <w:sz w:val="22"/>
          <w:szCs w:val="22"/>
          <w:vertAlign w:val="superscript"/>
        </w:rPr>
        <w:t xml:space="preserve">* </w:t>
      </w:r>
      <w:r w:rsidRPr="00925D60">
        <w:rPr>
          <w:rFonts w:ascii="Arial" w:hAnsi="Arial" w:cs="Arial"/>
          <w:sz w:val="22"/>
          <w:szCs w:val="22"/>
        </w:rPr>
        <w:t>When wrinkle or fold is treated to full correction. Individual results may vary.</w:t>
      </w:r>
    </w:p>
    <w:p w:rsidR="00635F12" w:rsidRPr="00925D60" w:rsidRDefault="00635F12" w:rsidP="00635F12">
      <w:pPr>
        <w:rPr>
          <w:rFonts w:ascii="Arial" w:hAnsi="Arial" w:cs="Arial"/>
          <w:sz w:val="22"/>
          <w:szCs w:val="22"/>
          <w:vertAlign w:val="superscript"/>
        </w:rPr>
      </w:pPr>
      <w:r w:rsidRPr="00925D60">
        <w:rPr>
          <w:rFonts w:ascii="Arial" w:hAnsi="Arial" w:cs="Arial"/>
          <w:sz w:val="22"/>
          <w:szCs w:val="22"/>
        </w:rPr>
        <w:lastRenderedPageBreak/>
        <w:t>Just</w:t>
      </w:r>
      <w:r w:rsidR="001D3A8A">
        <w:rPr>
          <w:rFonts w:ascii="Arial" w:hAnsi="Arial" w:cs="Arial"/>
          <w:sz w:val="22"/>
          <w:szCs w:val="22"/>
        </w:rPr>
        <w:t xml:space="preserve"> a single treatment of RADIESSE</w:t>
      </w:r>
      <w:r w:rsidRPr="00925D60">
        <w:rPr>
          <w:rFonts w:ascii="Arial" w:hAnsi="Arial" w:cs="Arial"/>
          <w:sz w:val="22"/>
          <w:szCs w:val="22"/>
        </w:rPr>
        <w:t xml:space="preserve"> can be all you need to correct facial folds and wrinkles.</w:t>
      </w:r>
      <w:r w:rsidRPr="00925D60">
        <w:rPr>
          <w:rFonts w:ascii="Arial" w:hAnsi="Arial" w:cs="Arial"/>
          <w:sz w:val="22"/>
          <w:szCs w:val="22"/>
          <w:vertAlign w:val="superscript"/>
        </w:rPr>
        <w:t>1</w:t>
      </w:r>
    </w:p>
    <w:p w:rsidR="00635F12" w:rsidRPr="00925D60" w:rsidRDefault="00635F12" w:rsidP="00635F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2"/>
          <w:szCs w:val="22"/>
          <w:vertAlign w:val="superscript"/>
        </w:rPr>
      </w:pPr>
    </w:p>
    <w:p w:rsidR="00635F12" w:rsidRPr="001D3A8A" w:rsidRDefault="00635F12" w:rsidP="00635F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365F91"/>
          <w:sz w:val="28"/>
          <w:szCs w:val="28"/>
        </w:rPr>
      </w:pPr>
      <w:r w:rsidRPr="001D3A8A">
        <w:rPr>
          <w:rFonts w:ascii="Cambria" w:hAnsi="Cambria"/>
          <w:b/>
          <w:bCs/>
          <w:color w:val="365F91"/>
          <w:sz w:val="28"/>
          <w:szCs w:val="28"/>
        </w:rPr>
        <w:t>The Benefits of RADIESSE</w:t>
      </w:r>
      <w:r w:rsidR="001D3A8A" w:rsidRPr="001D3A8A">
        <w:rPr>
          <w:rFonts w:ascii="Cambria" w:hAnsi="Cambria"/>
          <w:color w:val="365F91"/>
          <w:sz w:val="28"/>
          <w:szCs w:val="28"/>
          <w:vertAlign w:val="superscript"/>
        </w:rPr>
        <w:t>®</w:t>
      </w:r>
    </w:p>
    <w:p w:rsidR="00635F12" w:rsidRPr="00925D60" w:rsidRDefault="00635F12" w:rsidP="00635F12">
      <w:pPr>
        <w:autoSpaceDE w:val="0"/>
        <w:autoSpaceDN w:val="0"/>
        <w:adjustRightInd w:val="0"/>
        <w:rPr>
          <w:rFonts w:ascii="Arial" w:eastAsiaTheme="minorHAnsi" w:hAnsi="Arial" w:cs="Arial"/>
          <w:b/>
          <w:sz w:val="22"/>
          <w:szCs w:val="22"/>
        </w:rPr>
      </w:pPr>
    </w:p>
    <w:p w:rsidR="00635F12" w:rsidRPr="00925D60" w:rsidRDefault="00635F12" w:rsidP="00635F12">
      <w:pPr>
        <w:autoSpaceDE w:val="0"/>
        <w:autoSpaceDN w:val="0"/>
        <w:adjustRightInd w:val="0"/>
        <w:spacing w:after="180" w:line="181" w:lineRule="atLeast"/>
        <w:rPr>
          <w:rFonts w:ascii="Arial" w:hAnsi="Arial" w:cs="Arial"/>
          <w:sz w:val="22"/>
          <w:szCs w:val="22"/>
        </w:rPr>
      </w:pPr>
      <w:r w:rsidRPr="00925D60">
        <w:rPr>
          <w:rFonts w:ascii="Arial" w:hAnsi="Arial" w:cs="Arial"/>
          <w:sz w:val="22"/>
          <w:szCs w:val="22"/>
        </w:rPr>
        <w:t xml:space="preserve">Natural collagen is what gives skin a smooth, supple, youthful appearance. As you age, natural collagen breaks down, resulting in wrinkles and loss of facial volume. </w:t>
      </w:r>
    </w:p>
    <w:p w:rsidR="00635F12" w:rsidRPr="00925D60" w:rsidRDefault="00635F12" w:rsidP="00635F12">
      <w:pPr>
        <w:autoSpaceDE w:val="0"/>
        <w:autoSpaceDN w:val="0"/>
        <w:adjustRightInd w:val="0"/>
        <w:spacing w:after="180" w:line="181" w:lineRule="atLeast"/>
        <w:rPr>
          <w:rFonts w:ascii="Arial" w:eastAsiaTheme="minorHAnsi" w:hAnsi="Arial" w:cs="Arial"/>
          <w:sz w:val="22"/>
          <w:szCs w:val="22"/>
        </w:rPr>
      </w:pPr>
      <w:r w:rsidRPr="00925D60">
        <w:rPr>
          <w:rFonts w:ascii="Arial" w:hAnsi="Arial" w:cs="Arial"/>
          <w:sz w:val="22"/>
          <w:szCs w:val="22"/>
        </w:rPr>
        <w:t>RADIESSE, a volumizing filler, provides an instant lift, filling wrinkles and folds to help restore a more youthful look to your skin. And it continues to work with your body, stimulating the natural production of collagen for a more refreshed appearance that can last up to a year or more in many patients.</w:t>
      </w:r>
      <w:r w:rsidRPr="00925D60">
        <w:rPr>
          <w:rFonts w:ascii="Arial" w:hAnsi="Arial" w:cs="Arial"/>
          <w:sz w:val="22"/>
          <w:szCs w:val="22"/>
          <w:vertAlign w:val="superscript"/>
        </w:rPr>
        <w:t>1,3,5,7</w:t>
      </w:r>
      <w:r w:rsidRPr="00925D60">
        <w:rPr>
          <w:rFonts w:ascii="Arial" w:eastAsiaTheme="minorHAnsi" w:hAnsi="Arial" w:cs="Arial"/>
          <w:sz w:val="22"/>
          <w:szCs w:val="22"/>
        </w:rPr>
        <w:t xml:space="preserve">  </w:t>
      </w:r>
    </w:p>
    <w:p w:rsidR="00635F12" w:rsidRPr="00925D60" w:rsidRDefault="00635F12" w:rsidP="00635F12">
      <w:pPr>
        <w:autoSpaceDE w:val="0"/>
        <w:autoSpaceDN w:val="0"/>
        <w:adjustRightInd w:val="0"/>
        <w:spacing w:after="180" w:line="181" w:lineRule="atLeast"/>
        <w:rPr>
          <w:rFonts w:ascii="Arial" w:eastAsiaTheme="minorHAnsi" w:hAnsi="Arial" w:cs="Arial"/>
          <w:sz w:val="22"/>
          <w:szCs w:val="22"/>
        </w:rPr>
      </w:pPr>
    </w:p>
    <w:p w:rsidR="00635F12" w:rsidRPr="001D3A8A" w:rsidRDefault="00635F12" w:rsidP="001D3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365F91"/>
          <w:sz w:val="28"/>
          <w:szCs w:val="28"/>
        </w:rPr>
      </w:pPr>
      <w:r w:rsidRPr="001D3A8A">
        <w:rPr>
          <w:rFonts w:ascii="Cambria" w:hAnsi="Cambria"/>
          <w:b/>
          <w:bCs/>
          <w:color w:val="365F91"/>
          <w:sz w:val="28"/>
          <w:szCs w:val="28"/>
        </w:rPr>
        <w:t>BELOTERO BALANCE</w:t>
      </w:r>
      <w:r w:rsidR="001D3A8A" w:rsidRPr="001D3A8A">
        <w:rPr>
          <w:rFonts w:ascii="Cambria" w:hAnsi="Cambria"/>
          <w:color w:val="365F91"/>
          <w:sz w:val="28"/>
          <w:szCs w:val="28"/>
          <w:vertAlign w:val="superscript"/>
        </w:rPr>
        <w:t>®</w:t>
      </w:r>
      <w:r w:rsidRPr="001D3A8A">
        <w:rPr>
          <w:rFonts w:ascii="Cambria" w:hAnsi="Cambria"/>
          <w:b/>
          <w:bCs/>
          <w:color w:val="365F91"/>
          <w:sz w:val="28"/>
          <w:szCs w:val="28"/>
        </w:rPr>
        <w:t xml:space="preserve"> </w:t>
      </w:r>
    </w:p>
    <w:p w:rsidR="00635F12" w:rsidRPr="00925D60" w:rsidRDefault="00635F12" w:rsidP="00635F12">
      <w:pPr>
        <w:rPr>
          <w:rFonts w:ascii="Arial" w:eastAsiaTheme="minorHAnsi" w:hAnsi="Arial" w:cs="Arial"/>
          <w:sz w:val="22"/>
          <w:szCs w:val="22"/>
        </w:rPr>
      </w:pPr>
      <w:r w:rsidRPr="00925D60">
        <w:rPr>
          <w:rFonts w:ascii="Arial" w:hAnsi="Arial" w:cs="Arial"/>
          <w:sz w:val="22"/>
          <w:szCs w:val="22"/>
        </w:rPr>
        <w:t>Restore your natural, finished look with BELOTERO BALANCE</w:t>
      </w:r>
      <w:r w:rsidR="001D3A8A">
        <w:rPr>
          <w:rFonts w:ascii="Arial" w:hAnsi="Arial" w:cs="Arial"/>
          <w:sz w:val="22"/>
          <w:szCs w:val="22"/>
          <w:vertAlign w:val="superscript"/>
        </w:rPr>
        <w:t xml:space="preserve"> </w:t>
      </w:r>
      <w:r w:rsidRPr="00925D60">
        <w:rPr>
          <w:rFonts w:ascii="Arial" w:hAnsi="Arial" w:cs="Arial"/>
          <w:sz w:val="22"/>
          <w:szCs w:val="22"/>
        </w:rPr>
        <w:t>injectable gel. This hyaluronic acid (HA) smoothes moderate-to-severe etched-in lines and wrinkles such as vertical lip lines above and around the lips. By integrating within in your skin’s tissue, BELOTERO BALANCE maintains natural movement and facial expressions for a look that feels natural to the touch.</w:t>
      </w:r>
      <w:r w:rsidRPr="00925D60">
        <w:rPr>
          <w:rFonts w:ascii="Arial" w:hAnsi="Arial" w:cs="Arial"/>
          <w:sz w:val="22"/>
          <w:szCs w:val="22"/>
          <w:vertAlign w:val="superscript"/>
        </w:rPr>
        <w:t xml:space="preserve">2,4,6 </w:t>
      </w:r>
    </w:p>
    <w:p w:rsidR="00C53D59" w:rsidRPr="00925D60" w:rsidRDefault="00C53D59" w:rsidP="00635F12">
      <w:pPr>
        <w:rPr>
          <w:rFonts w:ascii="Arial" w:hAnsi="Arial" w:cs="Arial"/>
          <w:sz w:val="22"/>
          <w:szCs w:val="22"/>
          <w:vertAlign w:val="superscript"/>
        </w:rPr>
      </w:pPr>
    </w:p>
    <w:p w:rsidR="00635F12" w:rsidRPr="00925D60" w:rsidRDefault="00635F12" w:rsidP="00635F12">
      <w:pPr>
        <w:rPr>
          <w:rFonts w:ascii="Arial" w:hAnsi="Arial" w:cs="Arial"/>
          <w:sz w:val="22"/>
          <w:szCs w:val="22"/>
        </w:rPr>
      </w:pPr>
      <w:r w:rsidRPr="00925D60">
        <w:rPr>
          <w:rFonts w:ascii="Arial" w:hAnsi="Arial" w:cs="Arial"/>
          <w:sz w:val="22"/>
          <w:szCs w:val="22"/>
        </w:rPr>
        <w:t>Help take your wrinkles all the way to smooth with BELOTERO BALANCE.</w:t>
      </w:r>
      <w:r w:rsidR="00C53D59" w:rsidRPr="00925D60">
        <w:rPr>
          <w:rFonts w:ascii="Arial" w:hAnsi="Arial" w:cs="Arial"/>
          <w:sz w:val="22"/>
          <w:szCs w:val="22"/>
          <w:vertAlign w:val="superscript"/>
        </w:rPr>
        <w:t>2</w:t>
      </w:r>
    </w:p>
    <w:p w:rsidR="00C53D59" w:rsidRPr="00925D60" w:rsidRDefault="00C53D59" w:rsidP="00635F12">
      <w:pPr>
        <w:rPr>
          <w:rFonts w:ascii="Arial" w:hAnsi="Arial" w:cs="Arial"/>
          <w:b/>
          <w:sz w:val="22"/>
          <w:szCs w:val="22"/>
        </w:rPr>
      </w:pPr>
    </w:p>
    <w:p w:rsidR="00635F12" w:rsidRPr="001D3A8A" w:rsidRDefault="00635F12" w:rsidP="001D3A8A">
      <w:pPr>
        <w:rPr>
          <w:rFonts w:ascii="Arial" w:hAnsi="Arial" w:cs="Arial"/>
          <w:b/>
          <w:sz w:val="22"/>
          <w:szCs w:val="22"/>
        </w:rPr>
      </w:pPr>
      <w:r w:rsidRPr="00925D60">
        <w:rPr>
          <w:rFonts w:ascii="Arial" w:hAnsi="Arial" w:cs="Arial"/>
          <w:b/>
          <w:sz w:val="22"/>
          <w:szCs w:val="22"/>
        </w:rPr>
        <w:t>Treatments</w:t>
      </w:r>
      <w:r w:rsidR="001D3A8A">
        <w:rPr>
          <w:rFonts w:ascii="Arial" w:hAnsi="Arial" w:cs="Arial"/>
          <w:b/>
          <w:sz w:val="22"/>
          <w:szCs w:val="22"/>
        </w:rPr>
        <w:t xml:space="preserve">: </w:t>
      </w:r>
      <w:r w:rsidRPr="00925D60">
        <w:rPr>
          <w:rFonts w:ascii="Arial" w:hAnsi="Arial" w:cs="Arial"/>
          <w:sz w:val="22"/>
          <w:szCs w:val="22"/>
        </w:rPr>
        <w:t xml:space="preserve">BELOTERO BALANCE is FDA-approved </w:t>
      </w:r>
      <w:r w:rsidR="00781F5E">
        <w:rPr>
          <w:rFonts w:ascii="Arial" w:hAnsi="Arial" w:cs="Arial"/>
          <w:sz w:val="22"/>
          <w:szCs w:val="22"/>
        </w:rPr>
        <w:t xml:space="preserve">for injection into the mid </w:t>
      </w:r>
      <w:r w:rsidRPr="00925D60">
        <w:rPr>
          <w:rFonts w:ascii="Arial" w:hAnsi="Arial" w:cs="Arial"/>
          <w:sz w:val="22"/>
          <w:szCs w:val="22"/>
        </w:rPr>
        <w:t xml:space="preserve">to </w:t>
      </w:r>
      <w:r w:rsidR="00781F5E">
        <w:rPr>
          <w:rFonts w:ascii="Arial" w:hAnsi="Arial" w:cs="Arial"/>
          <w:sz w:val="22"/>
          <w:szCs w:val="22"/>
        </w:rPr>
        <w:t xml:space="preserve">deep dermis to </w:t>
      </w:r>
      <w:r w:rsidRPr="00925D60">
        <w:rPr>
          <w:rFonts w:ascii="Arial" w:hAnsi="Arial" w:cs="Arial"/>
          <w:sz w:val="22"/>
          <w:szCs w:val="22"/>
        </w:rPr>
        <w:t>temporarily smooth out and fill in moderate-to-severe facial wrinkles and folds, such as nasolabial folds (the folds that go from the side of the nose to the corner of the mouth).</w:t>
      </w:r>
      <w:r w:rsidRPr="00925D60">
        <w:rPr>
          <w:rFonts w:ascii="Arial" w:hAnsi="Arial" w:cs="Arial"/>
          <w:sz w:val="22"/>
          <w:szCs w:val="22"/>
          <w:vertAlign w:val="superscript"/>
        </w:rPr>
        <w:t>2</w:t>
      </w:r>
    </w:p>
    <w:p w:rsidR="00925D60" w:rsidRPr="00925D60" w:rsidRDefault="00925D60" w:rsidP="00635F12">
      <w:pPr>
        <w:tabs>
          <w:tab w:val="left" w:pos="-2610"/>
          <w:tab w:val="left" w:pos="-2250"/>
        </w:tabs>
        <w:rPr>
          <w:rFonts w:ascii="Arial" w:hAnsi="Arial" w:cs="Arial"/>
          <w:sz w:val="22"/>
          <w:szCs w:val="22"/>
          <w:vertAlign w:val="superscript"/>
        </w:rPr>
      </w:pPr>
    </w:p>
    <w:p w:rsidR="00635F12" w:rsidRPr="00925D60" w:rsidRDefault="00635F12" w:rsidP="00635F12">
      <w:pPr>
        <w:rPr>
          <w:rFonts w:ascii="Arial" w:hAnsi="Arial" w:cs="Arial"/>
          <w:sz w:val="22"/>
          <w:szCs w:val="22"/>
        </w:rPr>
      </w:pPr>
      <w:r w:rsidRPr="00925D60">
        <w:rPr>
          <w:rFonts w:ascii="Arial" w:hAnsi="Arial" w:cs="Arial"/>
          <w:sz w:val="22"/>
          <w:szCs w:val="22"/>
        </w:rPr>
        <w:t>BELOTERO BALANCE specifically treats highly visible areas around the mouth, improving the appearance of stubborn, etched-in facial lines and wrinkles. Treatment areas include</w:t>
      </w:r>
      <w:r w:rsidRPr="00925D60">
        <w:rPr>
          <w:rFonts w:ascii="Arial" w:hAnsi="Arial" w:cs="Arial"/>
          <w:sz w:val="22"/>
          <w:szCs w:val="22"/>
          <w:vertAlign w:val="superscript"/>
        </w:rPr>
        <w:t>2</w:t>
      </w:r>
      <w:r w:rsidRPr="00925D60">
        <w:rPr>
          <w:rFonts w:ascii="Arial" w:hAnsi="Arial" w:cs="Arial"/>
          <w:sz w:val="22"/>
          <w:szCs w:val="22"/>
        </w:rPr>
        <w:t xml:space="preserve">: </w:t>
      </w:r>
    </w:p>
    <w:p w:rsidR="00635F12" w:rsidRPr="00925D60" w:rsidRDefault="00635F12" w:rsidP="00635F12">
      <w:pPr>
        <w:pStyle w:val="ListParagraph"/>
        <w:numPr>
          <w:ilvl w:val="0"/>
          <w:numId w:val="9"/>
        </w:numPr>
        <w:rPr>
          <w:rFonts w:ascii="Arial" w:hAnsi="Arial" w:cs="Arial"/>
          <w:sz w:val="22"/>
          <w:szCs w:val="22"/>
        </w:rPr>
      </w:pPr>
      <w:r w:rsidRPr="00925D60">
        <w:rPr>
          <w:rFonts w:ascii="Arial" w:hAnsi="Arial" w:cs="Arial"/>
          <w:sz w:val="22"/>
          <w:szCs w:val="22"/>
        </w:rPr>
        <w:t>Vertical lip lines</w:t>
      </w:r>
      <w:r w:rsidRPr="00925D60">
        <w:rPr>
          <w:rFonts w:ascii="Arial" w:hAnsi="Arial" w:cs="Arial"/>
          <w:b/>
          <w:sz w:val="22"/>
          <w:szCs w:val="22"/>
          <w:vertAlign w:val="superscript"/>
        </w:rPr>
        <w:t>†</w:t>
      </w:r>
      <w:r w:rsidRPr="00925D60">
        <w:rPr>
          <w:rFonts w:ascii="Arial" w:hAnsi="Arial" w:cs="Arial"/>
          <w:sz w:val="22"/>
          <w:szCs w:val="22"/>
        </w:rPr>
        <w:tab/>
      </w:r>
    </w:p>
    <w:p w:rsidR="00635F12" w:rsidRPr="00925D60" w:rsidRDefault="00635F12" w:rsidP="00635F12">
      <w:pPr>
        <w:pStyle w:val="ListParagraph"/>
        <w:numPr>
          <w:ilvl w:val="0"/>
          <w:numId w:val="9"/>
        </w:numPr>
        <w:rPr>
          <w:rFonts w:ascii="Arial" w:hAnsi="Arial" w:cs="Arial"/>
          <w:sz w:val="22"/>
          <w:szCs w:val="22"/>
        </w:rPr>
      </w:pPr>
      <w:r w:rsidRPr="00925D60">
        <w:rPr>
          <w:rFonts w:ascii="Arial" w:hAnsi="Arial" w:cs="Arial"/>
          <w:sz w:val="22"/>
          <w:szCs w:val="22"/>
        </w:rPr>
        <w:t>Smiles lines</w:t>
      </w:r>
      <w:r w:rsidRPr="00925D60">
        <w:rPr>
          <w:rFonts w:ascii="Arial" w:hAnsi="Arial" w:cs="Arial"/>
          <w:b/>
          <w:sz w:val="22"/>
          <w:szCs w:val="22"/>
          <w:vertAlign w:val="superscript"/>
        </w:rPr>
        <w:t>†</w:t>
      </w:r>
    </w:p>
    <w:p w:rsidR="00635F12" w:rsidRPr="00925D60" w:rsidRDefault="00635F12" w:rsidP="00635F12">
      <w:pPr>
        <w:pStyle w:val="ListParagraph"/>
        <w:numPr>
          <w:ilvl w:val="0"/>
          <w:numId w:val="9"/>
        </w:numPr>
        <w:rPr>
          <w:rFonts w:ascii="Arial" w:hAnsi="Arial" w:cs="Arial"/>
          <w:sz w:val="22"/>
          <w:szCs w:val="22"/>
        </w:rPr>
      </w:pPr>
      <w:r w:rsidRPr="00925D60">
        <w:rPr>
          <w:rFonts w:ascii="Arial" w:hAnsi="Arial" w:cs="Arial"/>
          <w:sz w:val="22"/>
          <w:szCs w:val="22"/>
        </w:rPr>
        <w:t>Corner lines</w:t>
      </w:r>
      <w:r w:rsidRPr="00925D60">
        <w:rPr>
          <w:rFonts w:ascii="Arial" w:hAnsi="Arial" w:cs="Arial"/>
          <w:b/>
          <w:sz w:val="22"/>
          <w:szCs w:val="22"/>
          <w:vertAlign w:val="superscript"/>
        </w:rPr>
        <w:t>†</w:t>
      </w:r>
    </w:p>
    <w:p w:rsidR="00635F12" w:rsidRPr="00925D60" w:rsidRDefault="00635F12" w:rsidP="00635F12">
      <w:pPr>
        <w:pStyle w:val="ListParagraph"/>
        <w:numPr>
          <w:ilvl w:val="0"/>
          <w:numId w:val="9"/>
        </w:numPr>
        <w:rPr>
          <w:rFonts w:ascii="Arial" w:hAnsi="Arial" w:cs="Arial"/>
          <w:sz w:val="22"/>
          <w:szCs w:val="22"/>
        </w:rPr>
      </w:pPr>
      <w:r w:rsidRPr="00925D60">
        <w:rPr>
          <w:rFonts w:ascii="Arial" w:hAnsi="Arial" w:cs="Arial"/>
          <w:sz w:val="22"/>
          <w:szCs w:val="22"/>
        </w:rPr>
        <w:t>Moderate nasolabial folds</w:t>
      </w:r>
    </w:p>
    <w:p w:rsidR="00635F12" w:rsidRPr="00925D60" w:rsidRDefault="00635F12" w:rsidP="00635F12">
      <w:pPr>
        <w:pStyle w:val="ListParagraph"/>
        <w:numPr>
          <w:ilvl w:val="0"/>
          <w:numId w:val="9"/>
        </w:numPr>
        <w:rPr>
          <w:rFonts w:ascii="Arial" w:hAnsi="Arial" w:cs="Arial"/>
          <w:sz w:val="22"/>
          <w:szCs w:val="22"/>
        </w:rPr>
      </w:pPr>
      <w:r w:rsidRPr="00925D60">
        <w:rPr>
          <w:rFonts w:ascii="Arial" w:hAnsi="Arial" w:cs="Arial"/>
          <w:sz w:val="22"/>
          <w:szCs w:val="22"/>
        </w:rPr>
        <w:t>Chin wrinkle</w:t>
      </w:r>
      <w:r w:rsidRPr="00925D60">
        <w:rPr>
          <w:rFonts w:ascii="Arial" w:hAnsi="Arial" w:cs="Arial"/>
          <w:b/>
          <w:sz w:val="22"/>
          <w:szCs w:val="22"/>
          <w:vertAlign w:val="superscript"/>
        </w:rPr>
        <w:t>†</w:t>
      </w:r>
    </w:p>
    <w:p w:rsidR="00635F12" w:rsidRPr="00925D60" w:rsidRDefault="00635F12" w:rsidP="00635F12">
      <w:pPr>
        <w:pStyle w:val="NormalWeb"/>
        <w:rPr>
          <w:rFonts w:ascii="Arial" w:hAnsi="Arial" w:cs="Arial"/>
          <w:sz w:val="22"/>
          <w:szCs w:val="22"/>
        </w:rPr>
      </w:pPr>
      <w:r w:rsidRPr="00925D60">
        <w:rPr>
          <w:rFonts w:ascii="Arial" w:hAnsi="Arial" w:cs="Arial"/>
          <w:sz w:val="22"/>
          <w:szCs w:val="22"/>
        </w:rPr>
        <w:t>†When wrinkle or fold is treated to full correction. Individual results may vary.</w:t>
      </w:r>
    </w:p>
    <w:p w:rsidR="00635F12" w:rsidRPr="00925D60" w:rsidRDefault="00635F12" w:rsidP="00635F12">
      <w:pPr>
        <w:rPr>
          <w:rFonts w:ascii="Arial" w:eastAsiaTheme="minorHAnsi" w:hAnsi="Arial" w:cs="Arial"/>
          <w:sz w:val="22"/>
          <w:szCs w:val="22"/>
          <w:vertAlign w:val="superscript"/>
        </w:rPr>
      </w:pPr>
      <w:r w:rsidRPr="00925D60">
        <w:rPr>
          <w:rFonts w:ascii="Arial" w:hAnsi="Arial" w:cs="Arial"/>
          <w:sz w:val="22"/>
          <w:szCs w:val="22"/>
        </w:rPr>
        <w:t>BELOTERO BALANCE integrates directly into the skin, enhancing your appearance with minimal downtime.</w:t>
      </w:r>
      <w:r w:rsidRPr="00925D60">
        <w:rPr>
          <w:rFonts w:ascii="Arial" w:hAnsi="Arial" w:cs="Arial"/>
          <w:sz w:val="22"/>
          <w:szCs w:val="22"/>
          <w:vertAlign w:val="superscript"/>
        </w:rPr>
        <w:t xml:space="preserve">2 </w:t>
      </w:r>
    </w:p>
    <w:p w:rsidR="00635F12" w:rsidRPr="00925D60" w:rsidRDefault="00635F12" w:rsidP="00635F12">
      <w:pPr>
        <w:rPr>
          <w:rFonts w:ascii="Arial" w:eastAsiaTheme="minorHAnsi" w:hAnsi="Arial" w:cs="Arial"/>
          <w:sz w:val="22"/>
          <w:szCs w:val="22"/>
          <w:vertAlign w:val="superscript"/>
        </w:rPr>
      </w:pPr>
    </w:p>
    <w:p w:rsidR="00635F12" w:rsidRPr="001D3A8A" w:rsidRDefault="00635F12" w:rsidP="001D3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365F91"/>
          <w:sz w:val="28"/>
          <w:szCs w:val="28"/>
        </w:rPr>
      </w:pPr>
      <w:r w:rsidRPr="001D3A8A">
        <w:rPr>
          <w:rFonts w:ascii="Cambria" w:hAnsi="Cambria"/>
          <w:b/>
          <w:bCs/>
          <w:color w:val="365F91"/>
          <w:sz w:val="28"/>
          <w:szCs w:val="28"/>
        </w:rPr>
        <w:t>T</w:t>
      </w:r>
      <w:r w:rsidR="001D3A8A">
        <w:rPr>
          <w:rFonts w:ascii="Cambria" w:hAnsi="Cambria"/>
          <w:b/>
          <w:bCs/>
          <w:color w:val="365F91"/>
          <w:sz w:val="28"/>
          <w:szCs w:val="28"/>
        </w:rPr>
        <w:t>he Benefits of Belotero Balance</w:t>
      </w:r>
      <w:r w:rsidR="001D3A8A" w:rsidRPr="001D3A8A">
        <w:rPr>
          <w:rFonts w:ascii="Cambria" w:hAnsi="Cambria"/>
          <w:color w:val="365F91"/>
          <w:sz w:val="28"/>
          <w:szCs w:val="28"/>
          <w:vertAlign w:val="superscript"/>
        </w:rPr>
        <w:t>®</w:t>
      </w:r>
    </w:p>
    <w:p w:rsidR="00635F12" w:rsidRPr="00925D60" w:rsidRDefault="00635F12" w:rsidP="00635F12">
      <w:pPr>
        <w:rPr>
          <w:rFonts w:ascii="Arial" w:eastAsiaTheme="minorHAnsi" w:hAnsi="Arial" w:cs="Arial"/>
          <w:sz w:val="22"/>
          <w:szCs w:val="22"/>
          <w:vertAlign w:val="superscript"/>
        </w:rPr>
      </w:pPr>
      <w:r w:rsidRPr="00925D60">
        <w:rPr>
          <w:rFonts w:ascii="Arial" w:hAnsi="Arial" w:cs="Arial"/>
          <w:sz w:val="22"/>
          <w:szCs w:val="22"/>
        </w:rPr>
        <w:t>Discover how to help take your wrinkles all the way to smooth with BELOTERO BALANCE. Only BELOTERO BALANCE is created using the Cohesive Polydensified Matrix (CPM) process.</w:t>
      </w:r>
      <w:r w:rsidRPr="00925D60">
        <w:rPr>
          <w:rFonts w:ascii="Arial" w:hAnsi="Arial" w:cs="Arial"/>
          <w:sz w:val="22"/>
          <w:szCs w:val="22"/>
          <w:vertAlign w:val="superscript"/>
        </w:rPr>
        <w:t xml:space="preserve"> </w:t>
      </w:r>
      <w:r w:rsidRPr="00925D60">
        <w:rPr>
          <w:rFonts w:ascii="Arial" w:hAnsi="Arial" w:cs="Arial"/>
          <w:sz w:val="22"/>
          <w:szCs w:val="22"/>
        </w:rPr>
        <w:t xml:space="preserve"> With this proprietary technology, BELOTERO BALANCE injectable gel evenly and completely blends into your skin, providing a natural, finished look.</w:t>
      </w:r>
      <w:r w:rsidR="00925D60" w:rsidRPr="00925D60">
        <w:rPr>
          <w:rFonts w:ascii="Arial" w:hAnsi="Arial" w:cs="Arial"/>
          <w:sz w:val="22"/>
          <w:szCs w:val="22"/>
          <w:vertAlign w:val="superscript"/>
        </w:rPr>
        <w:t xml:space="preserve"> </w:t>
      </w:r>
      <w:r w:rsidRPr="00925D60">
        <w:rPr>
          <w:rFonts w:ascii="Arial" w:hAnsi="Arial" w:cs="Arial"/>
          <w:sz w:val="22"/>
          <w:szCs w:val="22"/>
          <w:vertAlign w:val="superscript"/>
        </w:rPr>
        <w:t xml:space="preserve"> </w:t>
      </w:r>
      <w:r w:rsidRPr="00925D60">
        <w:rPr>
          <w:rFonts w:ascii="Arial" w:hAnsi="Arial" w:cs="Arial"/>
          <w:sz w:val="22"/>
          <w:szCs w:val="22"/>
        </w:rPr>
        <w:t xml:space="preserve">While some fillers are designed to rebuild facial structure and volume, BELOTERO </w:t>
      </w:r>
      <w:r w:rsidRPr="00925D60">
        <w:rPr>
          <w:rFonts w:ascii="Arial" w:hAnsi="Arial" w:cs="Arial"/>
          <w:sz w:val="22"/>
          <w:szCs w:val="22"/>
        </w:rPr>
        <w:lastRenderedPageBreak/>
        <w:t>BALANCE takes a more targeted approach, specifically treating moderate-to-severe etched-in lines and wrinkles, such as vertical lip lines.</w:t>
      </w:r>
      <w:r w:rsidRPr="00925D60">
        <w:rPr>
          <w:rFonts w:ascii="Arial" w:hAnsi="Arial" w:cs="Arial"/>
          <w:sz w:val="22"/>
          <w:szCs w:val="22"/>
          <w:vertAlign w:val="superscript"/>
        </w:rPr>
        <w:t xml:space="preserve"> 1,4,6,8 </w:t>
      </w:r>
      <w:r w:rsidRPr="00925D60">
        <w:rPr>
          <w:rFonts w:ascii="Arial" w:eastAsiaTheme="minorHAnsi" w:hAnsi="Arial" w:cs="Arial"/>
          <w:sz w:val="22"/>
          <w:szCs w:val="22"/>
        </w:rPr>
        <w:t xml:space="preserve"> </w:t>
      </w:r>
    </w:p>
    <w:p w:rsidR="00635F12" w:rsidRPr="00925D60" w:rsidRDefault="00635F12" w:rsidP="00635F12">
      <w:pPr>
        <w:rPr>
          <w:rFonts w:ascii="Arial" w:eastAsiaTheme="minorHAnsi" w:hAnsi="Arial" w:cs="Arial"/>
          <w:sz w:val="22"/>
          <w:szCs w:val="22"/>
          <w:vertAlign w:val="superscript"/>
        </w:rPr>
      </w:pPr>
    </w:p>
    <w:p w:rsidR="00635F12" w:rsidRPr="001D3A8A" w:rsidRDefault="00635F12" w:rsidP="001D3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365F91"/>
          <w:sz w:val="28"/>
          <w:szCs w:val="28"/>
        </w:rPr>
      </w:pPr>
      <w:r w:rsidRPr="001D3A8A">
        <w:rPr>
          <w:rFonts w:ascii="Cambria" w:hAnsi="Cambria"/>
          <w:b/>
          <w:bCs/>
          <w:color w:val="365F91"/>
          <w:sz w:val="28"/>
          <w:szCs w:val="28"/>
        </w:rPr>
        <w:t>What to Expect</w:t>
      </w:r>
    </w:p>
    <w:p w:rsidR="00635F12" w:rsidRPr="00925D60" w:rsidRDefault="001D3A8A" w:rsidP="00635F12">
      <w:pPr>
        <w:rPr>
          <w:rFonts w:ascii="Arial" w:hAnsi="Arial" w:cs="Arial"/>
          <w:sz w:val="22"/>
          <w:szCs w:val="22"/>
        </w:rPr>
      </w:pPr>
      <w:r>
        <w:rPr>
          <w:rFonts w:ascii="Arial" w:hAnsi="Arial" w:cs="Arial"/>
          <w:sz w:val="22"/>
          <w:szCs w:val="22"/>
        </w:rPr>
        <w:t>RADIESSE</w:t>
      </w:r>
      <w:r w:rsidR="00635F12" w:rsidRPr="00925D60">
        <w:rPr>
          <w:rFonts w:ascii="Arial" w:hAnsi="Arial" w:cs="Arial"/>
          <w:sz w:val="22"/>
          <w:szCs w:val="22"/>
        </w:rPr>
        <w:t xml:space="preserve"> and BELOTERO BALANCE treatments are a quick in-office procedure. Treatments are usually completed in about 30 minutes. Because little to no downtime is required, it's likely you'll be free to return to your regular daily routine right afterwards. And because the results are immediate, you can leave the office looking more refreshed.</w:t>
      </w:r>
      <w:r w:rsidR="00635F12" w:rsidRPr="00925D60">
        <w:rPr>
          <w:rFonts w:ascii="Arial" w:hAnsi="Arial" w:cs="Arial"/>
          <w:sz w:val="22"/>
          <w:szCs w:val="22"/>
          <w:vertAlign w:val="superscript"/>
        </w:rPr>
        <w:t xml:space="preserve">1 </w:t>
      </w:r>
    </w:p>
    <w:p w:rsidR="00C53D59" w:rsidRPr="00925D60" w:rsidRDefault="00C53D59" w:rsidP="00635F12">
      <w:pPr>
        <w:rPr>
          <w:rFonts w:ascii="Arial" w:hAnsi="Arial" w:cs="Arial"/>
          <w:sz w:val="22"/>
          <w:szCs w:val="22"/>
        </w:rPr>
      </w:pPr>
    </w:p>
    <w:p w:rsidR="00635F12" w:rsidRPr="00925D60" w:rsidRDefault="00635F12" w:rsidP="00635F12">
      <w:pPr>
        <w:rPr>
          <w:rFonts w:ascii="Arial" w:hAnsi="Arial" w:cs="Arial"/>
          <w:sz w:val="22"/>
          <w:szCs w:val="22"/>
        </w:rPr>
      </w:pPr>
      <w:r w:rsidRPr="00925D60">
        <w:rPr>
          <w:rFonts w:ascii="Arial" w:hAnsi="Arial" w:cs="Arial"/>
          <w:sz w:val="22"/>
          <w:szCs w:val="22"/>
        </w:rPr>
        <w:t xml:space="preserve">For detailed information visit </w:t>
      </w:r>
      <w:hyperlink r:id="rId8">
        <w:r w:rsidRPr="00925D60">
          <w:rPr>
            <w:rFonts w:ascii="Arial" w:hAnsi="Arial" w:cs="Arial"/>
            <w:sz w:val="22"/>
            <w:szCs w:val="22"/>
          </w:rPr>
          <w:t xml:space="preserve">www.radiesse.com </w:t>
        </w:r>
      </w:hyperlink>
      <w:r w:rsidRPr="00925D60">
        <w:rPr>
          <w:rFonts w:ascii="Arial" w:hAnsi="Arial" w:cs="Arial"/>
          <w:sz w:val="22"/>
          <w:szCs w:val="22"/>
        </w:rPr>
        <w:t xml:space="preserve">and </w:t>
      </w:r>
      <w:hyperlink r:id="rId9">
        <w:r w:rsidRPr="00925D60">
          <w:rPr>
            <w:rFonts w:ascii="Arial" w:hAnsi="Arial" w:cs="Arial"/>
            <w:sz w:val="22"/>
            <w:szCs w:val="22"/>
          </w:rPr>
          <w:t>www.</w:t>
        </w:r>
      </w:hyperlink>
      <w:r w:rsidRPr="00925D60">
        <w:rPr>
          <w:rFonts w:ascii="Arial" w:hAnsi="Arial" w:cs="Arial"/>
          <w:sz w:val="22"/>
          <w:szCs w:val="22"/>
        </w:rPr>
        <w:t>belotero</w:t>
      </w:r>
      <w:hyperlink r:id="rId10">
        <w:r w:rsidRPr="00925D60">
          <w:rPr>
            <w:rFonts w:ascii="Arial" w:hAnsi="Arial" w:cs="Arial"/>
            <w:sz w:val="22"/>
            <w:szCs w:val="22"/>
          </w:rPr>
          <w:t>.com</w:t>
        </w:r>
      </w:hyperlink>
      <w:r w:rsidRPr="00925D60">
        <w:rPr>
          <w:rFonts w:ascii="Arial" w:hAnsi="Arial" w:cs="Arial"/>
          <w:sz w:val="22"/>
          <w:szCs w:val="22"/>
        </w:rPr>
        <w:t>.</w:t>
      </w:r>
    </w:p>
    <w:p w:rsidR="00C53D59" w:rsidRPr="00925D60" w:rsidRDefault="00C53D59" w:rsidP="00635F12">
      <w:pPr>
        <w:spacing w:before="92"/>
        <w:rPr>
          <w:rFonts w:ascii="Arial" w:hAnsi="Arial" w:cs="Arial"/>
          <w:b/>
          <w:sz w:val="22"/>
          <w:szCs w:val="22"/>
        </w:rPr>
      </w:pPr>
    </w:p>
    <w:p w:rsidR="00635F12" w:rsidRPr="001D3A8A" w:rsidRDefault="00635F12" w:rsidP="001D3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365F91"/>
          <w:sz w:val="28"/>
          <w:szCs w:val="28"/>
        </w:rPr>
      </w:pPr>
      <w:r w:rsidRPr="001D3A8A">
        <w:rPr>
          <w:rFonts w:ascii="Cambria" w:hAnsi="Cambria"/>
          <w:b/>
          <w:bCs/>
          <w:color w:val="365F91"/>
          <w:sz w:val="28"/>
          <w:szCs w:val="28"/>
        </w:rPr>
        <w:t>Important Safety Information for RADIESSE</w:t>
      </w:r>
      <w:r w:rsidR="001D3A8A" w:rsidRPr="001D3A8A">
        <w:rPr>
          <w:rFonts w:ascii="Cambria" w:hAnsi="Cambria"/>
          <w:color w:val="365F91"/>
          <w:sz w:val="28"/>
          <w:szCs w:val="28"/>
          <w:vertAlign w:val="superscript"/>
        </w:rPr>
        <w:t>®</w:t>
      </w:r>
      <w:r w:rsidRPr="001D3A8A">
        <w:rPr>
          <w:rFonts w:ascii="Cambria" w:hAnsi="Cambria"/>
          <w:b/>
          <w:bCs/>
          <w:color w:val="365F91"/>
          <w:sz w:val="28"/>
          <w:szCs w:val="28"/>
        </w:rPr>
        <w:t xml:space="preserve"> and BELOTERO BALANCE</w:t>
      </w:r>
      <w:r w:rsidR="001D3A8A" w:rsidRPr="001D3A8A">
        <w:rPr>
          <w:rFonts w:ascii="Cambria" w:hAnsi="Cambria"/>
          <w:color w:val="365F91"/>
          <w:sz w:val="28"/>
          <w:szCs w:val="28"/>
          <w:vertAlign w:val="superscript"/>
        </w:rPr>
        <w:t>®</w:t>
      </w:r>
    </w:p>
    <w:p w:rsidR="00635F12" w:rsidRPr="00925D60" w:rsidRDefault="001D3A8A" w:rsidP="00635F12">
      <w:pPr>
        <w:pStyle w:val="BodyText"/>
        <w:spacing w:before="90" w:line="285" w:lineRule="auto"/>
        <w:ind w:left="0"/>
        <w:rPr>
          <w:rFonts w:eastAsia="Times New Roman" w:cs="Arial"/>
          <w:sz w:val="22"/>
          <w:szCs w:val="22"/>
          <w:lang w:bidi="en-US"/>
        </w:rPr>
      </w:pPr>
      <w:r>
        <w:rPr>
          <w:rFonts w:eastAsia="Times New Roman" w:cs="Arial"/>
          <w:sz w:val="22"/>
          <w:szCs w:val="22"/>
          <w:lang w:bidi="en-US"/>
        </w:rPr>
        <w:t>RADIESSE</w:t>
      </w:r>
      <w:r w:rsidR="00635F12" w:rsidRPr="00925D60">
        <w:rPr>
          <w:rFonts w:eastAsia="Times New Roman" w:cs="Arial"/>
          <w:sz w:val="22"/>
          <w:szCs w:val="22"/>
          <w:lang w:bidi="en-US"/>
        </w:rPr>
        <w:t xml:space="preserve"> should not be used in patients with bleeding disorders or in patients with severe allergies manifested by a history of anaphylaxis, with a history or presence of multiple severe allergies or with a history of hypersensitivit</w:t>
      </w:r>
      <w:r>
        <w:rPr>
          <w:rFonts w:eastAsia="Times New Roman" w:cs="Arial"/>
          <w:sz w:val="22"/>
          <w:szCs w:val="22"/>
          <w:lang w:bidi="en-US"/>
        </w:rPr>
        <w:t>y to the components of RADIESSE</w:t>
      </w:r>
      <w:r w:rsidR="00635F12" w:rsidRPr="00925D60">
        <w:rPr>
          <w:rFonts w:eastAsia="Times New Roman" w:cs="Arial"/>
          <w:sz w:val="22"/>
          <w:szCs w:val="22"/>
          <w:lang w:bidi="en-US"/>
        </w:rPr>
        <w:t>.</w:t>
      </w:r>
    </w:p>
    <w:p w:rsidR="00635F12" w:rsidRPr="00925D60" w:rsidRDefault="001D3A8A" w:rsidP="00635F12">
      <w:pPr>
        <w:pStyle w:val="BodyText"/>
        <w:spacing w:before="70"/>
        <w:ind w:left="0"/>
        <w:rPr>
          <w:rFonts w:eastAsia="Times New Roman" w:cs="Arial"/>
          <w:sz w:val="22"/>
          <w:szCs w:val="22"/>
          <w:lang w:bidi="en-US"/>
        </w:rPr>
      </w:pPr>
      <w:r>
        <w:rPr>
          <w:rFonts w:eastAsia="Times New Roman" w:cs="Arial"/>
          <w:sz w:val="22"/>
          <w:szCs w:val="22"/>
          <w:lang w:bidi="en-US"/>
        </w:rPr>
        <w:t>BELOTERO BALANCE</w:t>
      </w:r>
      <w:r w:rsidR="00635F12" w:rsidRPr="00925D60">
        <w:rPr>
          <w:rFonts w:eastAsia="Times New Roman" w:cs="Arial"/>
          <w:sz w:val="22"/>
          <w:szCs w:val="22"/>
          <w:lang w:bidi="en-US"/>
        </w:rPr>
        <w:t xml:space="preserve"> should not be used in patients with a history of allergic reactions, including allergies to gram positive bacterial protein.</w:t>
      </w:r>
    </w:p>
    <w:p w:rsidR="00635F12" w:rsidRPr="00925D60" w:rsidRDefault="00635F12" w:rsidP="00635F12">
      <w:pPr>
        <w:spacing w:before="8" w:line="130" w:lineRule="exact"/>
        <w:rPr>
          <w:rFonts w:ascii="Arial" w:hAnsi="Arial" w:cs="Arial"/>
          <w:sz w:val="22"/>
          <w:szCs w:val="22"/>
        </w:rPr>
      </w:pPr>
    </w:p>
    <w:p w:rsidR="00635F12" w:rsidRPr="00925D60" w:rsidRDefault="001D3A8A" w:rsidP="00635F12">
      <w:pPr>
        <w:pStyle w:val="BodyText"/>
        <w:ind w:left="0"/>
        <w:rPr>
          <w:rFonts w:eastAsia="Times New Roman" w:cs="Arial"/>
          <w:sz w:val="22"/>
          <w:szCs w:val="22"/>
          <w:lang w:bidi="en-US"/>
        </w:rPr>
      </w:pPr>
      <w:r>
        <w:rPr>
          <w:rFonts w:eastAsia="Times New Roman" w:cs="Arial"/>
          <w:sz w:val="22"/>
          <w:szCs w:val="22"/>
          <w:lang w:bidi="en-US"/>
        </w:rPr>
        <w:t>Neither RADIESSE nor BELOTERO BALANCE</w:t>
      </w:r>
      <w:r w:rsidR="00635F12" w:rsidRPr="00925D60">
        <w:rPr>
          <w:rFonts w:eastAsia="Times New Roman" w:cs="Arial"/>
          <w:sz w:val="22"/>
          <w:szCs w:val="22"/>
          <w:lang w:bidi="en-US"/>
        </w:rPr>
        <w:t xml:space="preserve"> should be injected into blood vessels.</w:t>
      </w:r>
    </w:p>
    <w:p w:rsidR="00635F12" w:rsidRPr="00925D60" w:rsidRDefault="00635F12" w:rsidP="00635F12">
      <w:pPr>
        <w:spacing w:before="2" w:line="100" w:lineRule="exact"/>
        <w:rPr>
          <w:rFonts w:ascii="Arial" w:hAnsi="Arial" w:cs="Arial"/>
          <w:sz w:val="22"/>
          <w:szCs w:val="22"/>
        </w:rPr>
      </w:pPr>
    </w:p>
    <w:p w:rsidR="00635F12" w:rsidRPr="00925D60" w:rsidRDefault="00635F12" w:rsidP="00635F12">
      <w:pPr>
        <w:pStyle w:val="BodyText"/>
        <w:spacing w:line="309" w:lineRule="auto"/>
        <w:ind w:left="0" w:right="219"/>
        <w:rPr>
          <w:rFonts w:eastAsia="Times New Roman" w:cs="Arial"/>
          <w:sz w:val="22"/>
          <w:szCs w:val="22"/>
          <w:lang w:bidi="en-US"/>
        </w:rPr>
      </w:pPr>
      <w:r w:rsidRPr="00925D60">
        <w:rPr>
          <w:rFonts w:eastAsia="Times New Roman" w:cs="Arial"/>
          <w:sz w:val="22"/>
          <w:szCs w:val="22"/>
          <w:lang w:bidi="en-US"/>
        </w:rPr>
        <w:t>As with all skin-injection procedures, there is a risk of infection with RADIESSE, as well as BEL</w:t>
      </w:r>
      <w:r w:rsidR="001D3A8A">
        <w:rPr>
          <w:rFonts w:eastAsia="Times New Roman" w:cs="Arial"/>
          <w:sz w:val="22"/>
          <w:szCs w:val="22"/>
          <w:lang w:bidi="en-US"/>
        </w:rPr>
        <w:t>OTERO BALANCE. Use of RADIESSE</w:t>
      </w:r>
      <w:r w:rsidRPr="00925D60">
        <w:rPr>
          <w:rFonts w:eastAsia="Times New Roman" w:cs="Arial"/>
          <w:sz w:val="22"/>
          <w:szCs w:val="22"/>
          <w:lang w:bidi="en-US"/>
        </w:rPr>
        <w:t xml:space="preserve"> or BELOTERO BALAN</w:t>
      </w:r>
      <w:r w:rsidR="001D3A8A">
        <w:rPr>
          <w:rFonts w:eastAsia="Times New Roman" w:cs="Arial"/>
          <w:sz w:val="22"/>
          <w:szCs w:val="22"/>
          <w:lang w:bidi="en-US"/>
        </w:rPr>
        <w:t>CE</w:t>
      </w:r>
      <w:r w:rsidRPr="00925D60">
        <w:rPr>
          <w:rFonts w:eastAsia="Times New Roman" w:cs="Arial"/>
          <w:sz w:val="22"/>
          <w:szCs w:val="22"/>
          <w:lang w:bidi="en-US"/>
        </w:rPr>
        <w:t xml:space="preserve"> in any person with active skin inflammation or infection in or near the treatment area should be deferred until the inflammatory or infectious process has been controlled.</w:t>
      </w:r>
    </w:p>
    <w:p w:rsidR="00635F12" w:rsidRPr="00925D60" w:rsidRDefault="00635F12" w:rsidP="00635F12">
      <w:pPr>
        <w:pStyle w:val="BodyText"/>
        <w:spacing w:before="52"/>
        <w:ind w:left="0"/>
        <w:rPr>
          <w:rFonts w:eastAsia="Times New Roman" w:cs="Arial"/>
          <w:sz w:val="22"/>
          <w:szCs w:val="22"/>
          <w:lang w:bidi="en-US"/>
        </w:rPr>
      </w:pPr>
      <w:r w:rsidRPr="00925D60">
        <w:rPr>
          <w:rFonts w:eastAsia="Times New Roman" w:cs="Arial"/>
          <w:sz w:val="22"/>
          <w:szCs w:val="22"/>
          <w:lang w:bidi="en-US"/>
        </w:rPr>
        <w:t>The safety and effectiveness of neither</w:t>
      </w:r>
      <w:r w:rsidR="001D3A8A">
        <w:rPr>
          <w:rFonts w:eastAsia="Times New Roman" w:cs="Arial"/>
          <w:sz w:val="22"/>
          <w:szCs w:val="22"/>
          <w:lang w:bidi="en-US"/>
        </w:rPr>
        <w:t xml:space="preserve"> RADIESSE, nor BELOTERO BALANCE</w:t>
      </w:r>
      <w:r w:rsidRPr="00925D60">
        <w:rPr>
          <w:rFonts w:eastAsia="Times New Roman" w:cs="Arial"/>
          <w:sz w:val="22"/>
          <w:szCs w:val="22"/>
          <w:lang w:bidi="en-US"/>
        </w:rPr>
        <w:t>, during pregnancy or breastfeeding has been established.</w:t>
      </w:r>
    </w:p>
    <w:p w:rsidR="00635F12" w:rsidRPr="00925D60" w:rsidRDefault="00635F12" w:rsidP="00635F12">
      <w:pPr>
        <w:pStyle w:val="BodyText"/>
        <w:spacing w:before="66" w:line="267" w:lineRule="auto"/>
        <w:ind w:left="0" w:right="207"/>
        <w:rPr>
          <w:rFonts w:eastAsia="Times New Roman" w:cs="Arial"/>
          <w:sz w:val="22"/>
          <w:szCs w:val="22"/>
          <w:lang w:bidi="en-US"/>
        </w:rPr>
      </w:pPr>
      <w:r w:rsidRPr="00925D60">
        <w:rPr>
          <w:rFonts w:eastAsia="Times New Roman" w:cs="Arial"/>
          <w:sz w:val="22"/>
          <w:szCs w:val="22"/>
          <w:lang w:bidi="en-US"/>
        </w:rPr>
        <w:t>The safety and effectiveness of RADIESSE use in the lips, periorbital area, in patients under 18, or in patients with a susceptibility to keloid formation and hypertrophic scarring has not been established. Radiesse patients with a history of previous herpetic eruption may experience reactivation of the herpes.</w:t>
      </w:r>
    </w:p>
    <w:p w:rsidR="00635F12" w:rsidRPr="00925D60" w:rsidRDefault="00635F12" w:rsidP="00635F12">
      <w:pPr>
        <w:pStyle w:val="BodyText"/>
        <w:spacing w:before="87" w:line="267" w:lineRule="auto"/>
        <w:ind w:left="0" w:right="429"/>
        <w:rPr>
          <w:rFonts w:eastAsia="Times New Roman" w:cs="Arial"/>
          <w:sz w:val="22"/>
          <w:szCs w:val="22"/>
          <w:lang w:bidi="en-US"/>
        </w:rPr>
      </w:pPr>
      <w:r w:rsidRPr="00925D60">
        <w:rPr>
          <w:rFonts w:eastAsia="Times New Roman" w:cs="Arial"/>
          <w:sz w:val="22"/>
          <w:szCs w:val="22"/>
          <w:lang w:bidi="en-US"/>
        </w:rPr>
        <w:t>The safety or ef</w:t>
      </w:r>
      <w:r w:rsidR="001D3A8A">
        <w:rPr>
          <w:rFonts w:eastAsia="Times New Roman" w:cs="Arial"/>
          <w:sz w:val="22"/>
          <w:szCs w:val="22"/>
          <w:lang w:bidi="en-US"/>
        </w:rPr>
        <w:t>fectiveness of BELOTERO BALANCE</w:t>
      </w:r>
      <w:r w:rsidRPr="00925D60">
        <w:rPr>
          <w:rFonts w:eastAsia="Times New Roman" w:cs="Arial"/>
          <w:sz w:val="22"/>
          <w:szCs w:val="22"/>
          <w:lang w:bidi="en-US"/>
        </w:rPr>
        <w:t xml:space="preserve"> for the treatment of dermal contour defects other than nasolabial folds, such as use in the lips, or in patients under 21 years has not been established.</w:t>
      </w:r>
    </w:p>
    <w:p w:rsidR="00635F12" w:rsidRPr="00925D60" w:rsidRDefault="00635F12" w:rsidP="00635F12">
      <w:pPr>
        <w:pStyle w:val="BodyText"/>
        <w:spacing w:before="87" w:line="267" w:lineRule="auto"/>
        <w:ind w:left="0" w:right="296"/>
        <w:rPr>
          <w:rFonts w:eastAsia="Times New Roman" w:cs="Arial"/>
          <w:sz w:val="22"/>
          <w:szCs w:val="22"/>
          <w:lang w:bidi="en-US"/>
        </w:rPr>
      </w:pPr>
      <w:r w:rsidRPr="00925D60">
        <w:rPr>
          <w:rFonts w:eastAsia="Times New Roman" w:cs="Arial"/>
          <w:sz w:val="22"/>
          <w:szCs w:val="22"/>
          <w:lang w:bidi="en-US"/>
        </w:rPr>
        <w:t>Injection sit</w:t>
      </w:r>
      <w:r w:rsidR="001D3A8A">
        <w:rPr>
          <w:rFonts w:eastAsia="Times New Roman" w:cs="Arial"/>
          <w:sz w:val="22"/>
          <w:szCs w:val="22"/>
          <w:lang w:bidi="en-US"/>
        </w:rPr>
        <w:t>e responses to BELOTERO BALANCE</w:t>
      </w:r>
      <w:r w:rsidRPr="00925D60">
        <w:rPr>
          <w:rFonts w:eastAsia="Times New Roman" w:cs="Arial"/>
          <w:sz w:val="22"/>
          <w:szCs w:val="22"/>
          <w:lang w:bidi="en-US"/>
        </w:rPr>
        <w:t xml:space="preserve"> have been observed, consisting mainly of short-term inflammatory symptoms starting early after treatment and with 7 days duration or less.</w:t>
      </w:r>
    </w:p>
    <w:p w:rsidR="00635F12" w:rsidRPr="00925D60" w:rsidRDefault="00635F12" w:rsidP="00635F12">
      <w:pPr>
        <w:pStyle w:val="BodyText"/>
        <w:spacing w:before="87" w:line="267" w:lineRule="auto"/>
        <w:ind w:left="0" w:right="264"/>
        <w:rPr>
          <w:rFonts w:eastAsia="Times New Roman" w:cs="Arial"/>
          <w:sz w:val="22"/>
          <w:szCs w:val="22"/>
          <w:lang w:bidi="en-US"/>
        </w:rPr>
      </w:pPr>
      <w:r w:rsidRPr="00925D60">
        <w:rPr>
          <w:rFonts w:eastAsia="Times New Roman" w:cs="Arial"/>
          <w:sz w:val="22"/>
          <w:szCs w:val="22"/>
          <w:lang w:bidi="en-US"/>
        </w:rPr>
        <w:t xml:space="preserve">Laser treatment, chemical peeling, or any other procedure based on active dermal response performed after </w:t>
      </w:r>
      <w:r w:rsidR="001D3A8A">
        <w:rPr>
          <w:rFonts w:eastAsia="Times New Roman" w:cs="Arial"/>
          <w:sz w:val="22"/>
          <w:szCs w:val="22"/>
          <w:lang w:bidi="en-US"/>
        </w:rPr>
        <w:t>treatment with BELOTERO BALANCE</w:t>
      </w:r>
      <w:r w:rsidRPr="00925D60">
        <w:rPr>
          <w:rFonts w:eastAsia="Times New Roman" w:cs="Arial"/>
          <w:sz w:val="22"/>
          <w:szCs w:val="22"/>
          <w:lang w:bidi="en-US"/>
        </w:rPr>
        <w:t xml:space="preserve"> may increase the risk of an inflammatory reaction at the injection site.</w:t>
      </w:r>
    </w:p>
    <w:p w:rsidR="00635F12" w:rsidRPr="00925D60" w:rsidRDefault="00635F12" w:rsidP="00635F12">
      <w:pPr>
        <w:spacing w:before="6" w:line="100" w:lineRule="exact"/>
        <w:rPr>
          <w:rFonts w:ascii="Arial" w:hAnsi="Arial" w:cs="Arial"/>
          <w:sz w:val="22"/>
          <w:szCs w:val="22"/>
        </w:rPr>
      </w:pPr>
    </w:p>
    <w:p w:rsidR="00635F12" w:rsidRPr="00925D60" w:rsidRDefault="00635F12" w:rsidP="00635F12">
      <w:pPr>
        <w:pStyle w:val="BodyText"/>
        <w:spacing w:line="334" w:lineRule="auto"/>
        <w:ind w:left="0" w:right="393"/>
        <w:rPr>
          <w:rFonts w:eastAsia="Times New Roman" w:cs="Arial"/>
          <w:sz w:val="22"/>
          <w:szCs w:val="22"/>
          <w:lang w:bidi="en-US"/>
        </w:rPr>
      </w:pPr>
      <w:r w:rsidRPr="00925D60">
        <w:rPr>
          <w:rFonts w:eastAsia="Times New Roman" w:cs="Arial"/>
          <w:sz w:val="22"/>
          <w:szCs w:val="22"/>
          <w:lang w:bidi="en-US"/>
        </w:rPr>
        <w:t xml:space="preserve">Patients using medications that prolong bleeding, such as aspirin or warfarin, may experience increased bruising and bleeding at the injection site. Exposure of the </w:t>
      </w:r>
      <w:r w:rsidRPr="00925D60">
        <w:rPr>
          <w:rFonts w:eastAsia="Times New Roman" w:cs="Arial"/>
          <w:sz w:val="22"/>
          <w:szCs w:val="22"/>
          <w:lang w:bidi="en-US"/>
        </w:rPr>
        <w:lastRenderedPageBreak/>
        <w:t>treated area to excessive sun, UV lamp exposure, and extreme cold weather should be minimized until any initial swelling and redness have resolved and puncture sites have healed.</w:t>
      </w:r>
    </w:p>
    <w:p w:rsidR="00635F12" w:rsidRPr="00925D60" w:rsidRDefault="00635F12" w:rsidP="00635F12">
      <w:pPr>
        <w:pStyle w:val="BodyText"/>
        <w:spacing w:before="78"/>
        <w:ind w:left="0"/>
        <w:rPr>
          <w:rFonts w:eastAsia="Times New Roman" w:cs="Arial"/>
          <w:sz w:val="22"/>
          <w:szCs w:val="22"/>
          <w:lang w:bidi="en-US"/>
        </w:rPr>
      </w:pPr>
    </w:p>
    <w:p w:rsidR="00635F12" w:rsidRDefault="00635F12" w:rsidP="00635F12">
      <w:pPr>
        <w:pStyle w:val="BodyText"/>
        <w:spacing w:before="78"/>
        <w:ind w:left="0"/>
        <w:rPr>
          <w:rFonts w:ascii="Cambria" w:eastAsia="Times New Roman" w:hAnsi="Cambria" w:cs="Times New Roman"/>
          <w:b/>
          <w:bCs/>
          <w:color w:val="365F91"/>
          <w:sz w:val="28"/>
          <w:szCs w:val="28"/>
        </w:rPr>
      </w:pPr>
      <w:r w:rsidRPr="001D3A8A">
        <w:rPr>
          <w:rFonts w:ascii="Cambria" w:eastAsia="Times New Roman" w:hAnsi="Cambria" w:cs="Times New Roman"/>
          <w:b/>
          <w:bCs/>
          <w:color w:val="365F91"/>
          <w:sz w:val="28"/>
          <w:szCs w:val="28"/>
        </w:rPr>
        <w:t xml:space="preserve">For full safety information, please visit </w:t>
      </w:r>
      <w:hyperlink w:history="1">
        <w:r w:rsidR="001D3A8A" w:rsidRPr="009A5D65">
          <w:rPr>
            <w:rStyle w:val="Hyperlink"/>
            <w:rFonts w:ascii="Cambria" w:eastAsia="Times New Roman" w:hAnsi="Cambria" w:cs="Times New Roman"/>
            <w:b/>
            <w:bCs/>
            <w:sz w:val="28"/>
            <w:szCs w:val="28"/>
          </w:rPr>
          <w:t xml:space="preserve">WWW.RADIESSE.COM </w:t>
        </w:r>
      </w:hyperlink>
      <w:r w:rsidRPr="001D3A8A">
        <w:rPr>
          <w:rFonts w:ascii="Cambria" w:eastAsia="Times New Roman" w:hAnsi="Cambria" w:cs="Times New Roman"/>
          <w:b/>
          <w:bCs/>
          <w:color w:val="365F91"/>
          <w:sz w:val="28"/>
          <w:szCs w:val="28"/>
        </w:rPr>
        <w:t xml:space="preserve">and </w:t>
      </w:r>
      <w:hyperlink r:id="rId11" w:history="1">
        <w:r w:rsidR="001D3A8A" w:rsidRPr="009A5D65">
          <w:rPr>
            <w:rStyle w:val="Hyperlink"/>
            <w:rFonts w:ascii="Cambria" w:eastAsia="Times New Roman" w:hAnsi="Cambria" w:cs="Times New Roman"/>
            <w:b/>
            <w:bCs/>
            <w:sz w:val="28"/>
            <w:szCs w:val="28"/>
          </w:rPr>
          <w:t>WWW.BELOTERO.COM</w:t>
        </w:r>
      </w:hyperlink>
    </w:p>
    <w:p w:rsidR="00635F12" w:rsidRPr="00925D60" w:rsidRDefault="00635F12" w:rsidP="00635F12">
      <w:pPr>
        <w:rPr>
          <w:rFonts w:ascii="Arial" w:hAnsi="Arial" w:cs="Arial"/>
          <w:b/>
          <w:sz w:val="22"/>
          <w:szCs w:val="22"/>
        </w:rPr>
      </w:pPr>
    </w:p>
    <w:p w:rsidR="00635F12" w:rsidRPr="00925D60" w:rsidRDefault="00635F12" w:rsidP="00635F12">
      <w:pPr>
        <w:rPr>
          <w:rFonts w:ascii="Arial" w:hAnsi="Arial" w:cs="Arial"/>
          <w:b/>
          <w:sz w:val="22"/>
          <w:szCs w:val="22"/>
        </w:rPr>
      </w:pPr>
      <w:r w:rsidRPr="00925D60">
        <w:rPr>
          <w:rFonts w:ascii="Arial" w:hAnsi="Arial" w:cs="Arial"/>
          <w:b/>
          <w:sz w:val="22"/>
          <w:szCs w:val="22"/>
        </w:rPr>
        <w:t>References:  1.</w:t>
      </w:r>
      <w:r w:rsidRPr="00925D60">
        <w:rPr>
          <w:rFonts w:ascii="Arial" w:hAnsi="Arial" w:cs="Arial"/>
          <w:sz w:val="22"/>
          <w:szCs w:val="22"/>
        </w:rPr>
        <w:t xml:space="preserve"> RADIESSE [instructions for use]. Franksville, WI: Merz North America, Inc.; 2013. 2. BELOTERO BALANCE</w:t>
      </w:r>
      <w:r w:rsidRPr="00925D60">
        <w:rPr>
          <w:rFonts w:ascii="Arial" w:hAnsi="Arial" w:cs="Arial"/>
          <w:sz w:val="22"/>
          <w:szCs w:val="22"/>
          <w:vertAlign w:val="superscript"/>
        </w:rPr>
        <w:t>®</w:t>
      </w:r>
      <w:r w:rsidRPr="00925D60">
        <w:rPr>
          <w:rFonts w:ascii="Arial" w:hAnsi="Arial" w:cs="Arial"/>
          <w:sz w:val="22"/>
          <w:szCs w:val="22"/>
        </w:rPr>
        <w:t xml:space="preserve"> [instructions for use/patient guide]. Greensboro, NC: Merz Pharmaceuticals, LLC; 2012. </w:t>
      </w:r>
      <w:r w:rsidRPr="00925D60">
        <w:rPr>
          <w:rFonts w:ascii="Arial" w:hAnsi="Arial" w:cs="Arial"/>
          <w:b/>
          <w:sz w:val="22"/>
          <w:szCs w:val="22"/>
        </w:rPr>
        <w:t xml:space="preserve">3. </w:t>
      </w:r>
      <w:r w:rsidRPr="00925D60">
        <w:rPr>
          <w:rFonts w:ascii="Arial" w:hAnsi="Arial" w:cs="Arial"/>
          <w:sz w:val="22"/>
          <w:szCs w:val="22"/>
        </w:rPr>
        <w:t xml:space="preserve">Moers-Carpi M, Vogt S, Santos BM, Planas J, Vallve SR, Howell DJ. A multicenter, randomized trial comparing calcium hydroxylapatite to two hyaluronic acids for treatment of nasolabial folds. </w:t>
      </w:r>
      <w:r w:rsidRPr="00925D60">
        <w:rPr>
          <w:rFonts w:ascii="Arial" w:hAnsi="Arial" w:cs="Arial"/>
          <w:i/>
          <w:iCs/>
          <w:sz w:val="22"/>
          <w:szCs w:val="22"/>
        </w:rPr>
        <w:t>Dermatol Surg</w:t>
      </w:r>
      <w:r w:rsidRPr="00925D60">
        <w:rPr>
          <w:rFonts w:ascii="Arial" w:hAnsi="Arial" w:cs="Arial"/>
          <w:i/>
          <w:sz w:val="22"/>
          <w:szCs w:val="22"/>
        </w:rPr>
        <w:t>.</w:t>
      </w:r>
      <w:r w:rsidRPr="00925D60">
        <w:rPr>
          <w:rFonts w:ascii="Arial" w:hAnsi="Arial" w:cs="Arial"/>
          <w:sz w:val="22"/>
          <w:szCs w:val="22"/>
        </w:rPr>
        <w:t xml:space="preserve"> 2007;33(Suppl 2):S144-S151. </w:t>
      </w:r>
      <w:r w:rsidRPr="00925D60">
        <w:rPr>
          <w:rFonts w:ascii="Arial" w:hAnsi="Arial" w:cs="Arial"/>
          <w:b/>
          <w:sz w:val="22"/>
          <w:szCs w:val="22"/>
        </w:rPr>
        <w:t>4.</w:t>
      </w:r>
      <w:r w:rsidRPr="00925D60">
        <w:rPr>
          <w:rFonts w:ascii="Arial" w:hAnsi="Arial" w:cs="Arial"/>
          <w:sz w:val="22"/>
          <w:szCs w:val="22"/>
        </w:rPr>
        <w:t xml:space="preserve"> Lorenc ZP, Fagien S, Flynn TC, Waldorf HA. Review of key Belotero Balance safety and efficacy trials. </w:t>
      </w:r>
      <w:r w:rsidRPr="00925D60">
        <w:rPr>
          <w:rFonts w:ascii="Arial" w:hAnsi="Arial" w:cs="Arial"/>
          <w:i/>
          <w:iCs/>
          <w:sz w:val="22"/>
          <w:szCs w:val="22"/>
        </w:rPr>
        <w:t>Plast Reconstr Surg</w:t>
      </w:r>
      <w:r w:rsidRPr="00925D60">
        <w:rPr>
          <w:rFonts w:ascii="Arial" w:hAnsi="Arial" w:cs="Arial"/>
          <w:sz w:val="22"/>
          <w:szCs w:val="22"/>
        </w:rPr>
        <w:t xml:space="preserve">. 2013;132(4 suppl 2):33S-40S. </w:t>
      </w:r>
      <w:r w:rsidRPr="00925D60">
        <w:rPr>
          <w:rFonts w:ascii="Arial" w:hAnsi="Arial" w:cs="Arial"/>
          <w:b/>
          <w:sz w:val="22"/>
          <w:szCs w:val="22"/>
        </w:rPr>
        <w:t>5.</w:t>
      </w:r>
      <w:r w:rsidRPr="00925D60">
        <w:rPr>
          <w:rFonts w:ascii="Arial" w:hAnsi="Arial" w:cs="Arial"/>
          <w:sz w:val="22"/>
          <w:szCs w:val="22"/>
        </w:rPr>
        <w:t xml:space="preserve"> Berlin AL, Hussain M, Goldberg DJ. Calcium hydroxylapatite filler for facial rejuvenation: a histologic and immunohistochemical analysis. </w:t>
      </w:r>
      <w:r w:rsidRPr="00925D60">
        <w:rPr>
          <w:rFonts w:ascii="Arial" w:hAnsi="Arial" w:cs="Arial"/>
          <w:i/>
          <w:iCs/>
          <w:sz w:val="22"/>
          <w:szCs w:val="22"/>
        </w:rPr>
        <w:t>Dermatol Surg</w:t>
      </w:r>
      <w:r w:rsidRPr="00925D60">
        <w:rPr>
          <w:rFonts w:ascii="Arial" w:hAnsi="Arial" w:cs="Arial"/>
          <w:i/>
          <w:sz w:val="22"/>
          <w:szCs w:val="22"/>
        </w:rPr>
        <w:t>.</w:t>
      </w:r>
      <w:r w:rsidRPr="00925D60">
        <w:rPr>
          <w:rFonts w:ascii="Arial" w:hAnsi="Arial" w:cs="Arial"/>
          <w:sz w:val="22"/>
          <w:szCs w:val="22"/>
        </w:rPr>
        <w:t xml:space="preserve"> 2008;34(Suppl 1):S64-S67. </w:t>
      </w:r>
      <w:r w:rsidRPr="00925D60">
        <w:rPr>
          <w:rFonts w:ascii="Arial" w:hAnsi="Arial" w:cs="Arial"/>
          <w:b/>
          <w:sz w:val="22"/>
          <w:szCs w:val="22"/>
        </w:rPr>
        <w:t>6.</w:t>
      </w:r>
      <w:r w:rsidRPr="00925D60">
        <w:rPr>
          <w:rFonts w:ascii="Arial" w:hAnsi="Arial" w:cs="Arial"/>
          <w:sz w:val="22"/>
          <w:szCs w:val="22"/>
        </w:rPr>
        <w:t xml:space="preserve"> Tran C, Carraux P, Micheels P, Kaya G, Salomon D. In vivo bio-integration of three hyaluronic acid fillers in human skin: a histological study. </w:t>
      </w:r>
      <w:r w:rsidRPr="00925D60">
        <w:rPr>
          <w:rFonts w:ascii="Arial" w:hAnsi="Arial" w:cs="Arial"/>
          <w:i/>
          <w:sz w:val="22"/>
          <w:szCs w:val="22"/>
        </w:rPr>
        <w:t>Dermatology.</w:t>
      </w:r>
      <w:r w:rsidRPr="00925D60">
        <w:rPr>
          <w:rFonts w:ascii="Arial" w:hAnsi="Arial" w:cs="Arial"/>
          <w:sz w:val="22"/>
          <w:szCs w:val="22"/>
        </w:rPr>
        <w:t xml:space="preserve"> 2014;228(1):47-54. </w:t>
      </w:r>
      <w:r w:rsidRPr="00925D60">
        <w:rPr>
          <w:rFonts w:ascii="Arial" w:hAnsi="Arial" w:cs="Arial"/>
          <w:b/>
          <w:sz w:val="22"/>
          <w:szCs w:val="22"/>
        </w:rPr>
        <w:t>7.</w:t>
      </w:r>
      <w:r w:rsidRPr="00925D60">
        <w:rPr>
          <w:rFonts w:ascii="Arial" w:hAnsi="Arial" w:cs="Arial"/>
          <w:sz w:val="22"/>
          <w:szCs w:val="22"/>
        </w:rPr>
        <w:t xml:space="preserve"> Sundaram H, Voigts B, Beer K, Meland M. Comparison of the rheological properties of viscosity and elasticity in two categories of soft tissue fillers: calcium hydroxylapatite and hyaluronic acid. </w:t>
      </w:r>
      <w:r w:rsidRPr="00925D60">
        <w:rPr>
          <w:rFonts w:ascii="Arial" w:hAnsi="Arial" w:cs="Arial"/>
          <w:i/>
          <w:iCs/>
          <w:sz w:val="22"/>
          <w:szCs w:val="22"/>
        </w:rPr>
        <w:t>Dermatol Surg</w:t>
      </w:r>
      <w:r w:rsidRPr="00925D60">
        <w:rPr>
          <w:rFonts w:ascii="Arial" w:hAnsi="Arial" w:cs="Arial"/>
          <w:i/>
          <w:sz w:val="22"/>
          <w:szCs w:val="22"/>
        </w:rPr>
        <w:t>.</w:t>
      </w:r>
      <w:r w:rsidRPr="00925D60">
        <w:rPr>
          <w:rFonts w:ascii="Arial" w:hAnsi="Arial" w:cs="Arial"/>
          <w:sz w:val="22"/>
          <w:szCs w:val="22"/>
        </w:rPr>
        <w:t xml:space="preserve"> 2010;36 (Suppl 3):1859-1865.  </w:t>
      </w:r>
      <w:r w:rsidRPr="00925D60">
        <w:rPr>
          <w:rFonts w:ascii="Arial" w:hAnsi="Arial" w:cs="Arial"/>
          <w:b/>
          <w:sz w:val="22"/>
          <w:szCs w:val="22"/>
        </w:rPr>
        <w:t xml:space="preserve">8. </w:t>
      </w:r>
      <w:r w:rsidRPr="00925D60">
        <w:rPr>
          <w:rFonts w:ascii="Arial" w:hAnsi="Arial" w:cs="Arial"/>
          <w:sz w:val="22"/>
          <w:szCs w:val="22"/>
        </w:rPr>
        <w:t xml:space="preserve">Micheels P, Besse S, Flynn TC, Sarazin D, Elbaz Y. Superficial dermal injection of hyaluronic acid soft tissue fillers: comparative ultrasound study. </w:t>
      </w:r>
      <w:r w:rsidRPr="00925D60">
        <w:rPr>
          <w:rFonts w:ascii="Arial" w:hAnsi="Arial" w:cs="Arial"/>
          <w:i/>
          <w:sz w:val="22"/>
          <w:szCs w:val="22"/>
        </w:rPr>
        <w:t>Dermatol Surg.</w:t>
      </w:r>
      <w:r w:rsidRPr="00925D60">
        <w:rPr>
          <w:rFonts w:ascii="Arial" w:hAnsi="Arial" w:cs="Arial"/>
          <w:sz w:val="22"/>
          <w:szCs w:val="22"/>
        </w:rPr>
        <w:t xml:space="preserve"> 2012;38(7 Pt 2):1162-1169.</w:t>
      </w:r>
    </w:p>
    <w:p w:rsidR="00635F12" w:rsidRPr="00925D60" w:rsidRDefault="00635F12" w:rsidP="00635F12">
      <w:pPr>
        <w:pStyle w:val="Footer"/>
        <w:rPr>
          <w:rFonts w:ascii="Arial" w:hAnsi="Arial" w:cs="Arial"/>
          <w:sz w:val="22"/>
          <w:szCs w:val="22"/>
        </w:rPr>
      </w:pPr>
    </w:p>
    <w:p w:rsidR="00635F12" w:rsidRPr="00925D60" w:rsidRDefault="00635F12" w:rsidP="00635F12">
      <w:pPr>
        <w:pStyle w:val="Footer"/>
        <w:rPr>
          <w:rFonts w:ascii="Arial" w:hAnsi="Arial" w:cs="Arial"/>
          <w:sz w:val="22"/>
          <w:szCs w:val="22"/>
        </w:rPr>
      </w:pPr>
      <w:r w:rsidRPr="00925D60">
        <w:rPr>
          <w:rFonts w:ascii="Arial" w:hAnsi="Arial" w:cs="Arial"/>
          <w:sz w:val="22"/>
          <w:szCs w:val="22"/>
        </w:rPr>
        <w:t xml:space="preserve">Copyright © 2015 Merz North America, Inc. All rights reserved. MERZ AESTHETICS and the MERZ AESTHETICS logo are trademarks of Merz Pharma GmbH &amp; Co. KGaA. RADIESSE is a registered trademark of Merz North America, Inc. </w:t>
      </w:r>
    </w:p>
    <w:p w:rsidR="00635F12" w:rsidRPr="00925D60" w:rsidRDefault="00635F12" w:rsidP="00635F12">
      <w:pPr>
        <w:pStyle w:val="Footer"/>
        <w:rPr>
          <w:rFonts w:ascii="Arial" w:hAnsi="Arial" w:cs="Arial"/>
          <w:sz w:val="22"/>
          <w:szCs w:val="22"/>
        </w:rPr>
      </w:pPr>
    </w:p>
    <w:p w:rsidR="00635F12" w:rsidRPr="00925D60" w:rsidRDefault="00635F12" w:rsidP="00635F12">
      <w:pPr>
        <w:pStyle w:val="Footer"/>
        <w:rPr>
          <w:rFonts w:ascii="Arial" w:hAnsi="Arial" w:cs="Arial"/>
          <w:sz w:val="22"/>
          <w:szCs w:val="22"/>
        </w:rPr>
      </w:pPr>
      <w:r w:rsidRPr="00925D60">
        <w:rPr>
          <w:rFonts w:ascii="Arial" w:hAnsi="Arial" w:cs="Arial"/>
          <w:sz w:val="22"/>
          <w:szCs w:val="22"/>
        </w:rPr>
        <w:t>BELOTERO and BELOTERO BALANCE are registered trademarks of Merz Pharma GmbH &amp; Co. KGaA.</w:t>
      </w:r>
      <w:r w:rsidR="005305A8">
        <w:rPr>
          <w:rFonts w:ascii="Arial" w:hAnsi="Arial" w:cs="Arial"/>
          <w:sz w:val="22"/>
          <w:szCs w:val="22"/>
        </w:rPr>
        <w:t xml:space="preserve"> </w:t>
      </w:r>
      <w:r w:rsidRPr="00925D60">
        <w:rPr>
          <w:rFonts w:ascii="Arial" w:hAnsi="Arial" w:cs="Arial"/>
          <w:sz w:val="22"/>
          <w:szCs w:val="22"/>
        </w:rPr>
        <w:t>RADIESSE is a registered trademark of Merz North America, Inc.</w:t>
      </w:r>
    </w:p>
    <w:p w:rsidR="00635F12" w:rsidRPr="00925D60" w:rsidRDefault="00635F12" w:rsidP="00635F12">
      <w:pPr>
        <w:pStyle w:val="Footer"/>
        <w:rPr>
          <w:rFonts w:ascii="Arial" w:hAnsi="Arial" w:cs="Arial"/>
          <w:sz w:val="22"/>
          <w:szCs w:val="22"/>
        </w:rPr>
      </w:pPr>
    </w:p>
    <w:p w:rsidR="00635F12" w:rsidRPr="00925D60" w:rsidRDefault="00635F12" w:rsidP="00635F12">
      <w:pPr>
        <w:pStyle w:val="Footer"/>
        <w:rPr>
          <w:rFonts w:ascii="Arial" w:hAnsi="Arial" w:cs="Arial"/>
          <w:sz w:val="22"/>
          <w:szCs w:val="22"/>
        </w:rPr>
      </w:pPr>
    </w:p>
    <w:p w:rsidR="00635F12" w:rsidRPr="00925D60" w:rsidRDefault="00635F12" w:rsidP="00635F12">
      <w:pPr>
        <w:pStyle w:val="Footer"/>
        <w:rPr>
          <w:rFonts w:ascii="Arial" w:hAnsi="Arial" w:cs="Arial"/>
          <w:sz w:val="22"/>
          <w:szCs w:val="22"/>
        </w:rPr>
      </w:pPr>
      <w:r w:rsidRPr="00925D60">
        <w:rPr>
          <w:rFonts w:ascii="Arial" w:hAnsi="Arial" w:cs="Arial"/>
          <w:sz w:val="22"/>
          <w:szCs w:val="22"/>
        </w:rPr>
        <w:t>EM0</w:t>
      </w:r>
      <w:r w:rsidR="00F82090">
        <w:rPr>
          <w:rFonts w:ascii="Arial" w:hAnsi="Arial" w:cs="Arial"/>
          <w:sz w:val="22"/>
          <w:szCs w:val="22"/>
        </w:rPr>
        <w:t>1464-00</w:t>
      </w:r>
      <w:bookmarkStart w:id="0" w:name="_GoBack"/>
      <w:bookmarkEnd w:id="0"/>
    </w:p>
    <w:p w:rsidR="00F8487C" w:rsidRPr="00925D60" w:rsidRDefault="00F8487C" w:rsidP="00466783">
      <w:pPr>
        <w:pStyle w:val="ListParagraph"/>
        <w:ind w:left="0"/>
        <w:rPr>
          <w:rFonts w:ascii="Arial" w:hAnsi="Arial" w:cs="Arial"/>
          <w:sz w:val="22"/>
          <w:szCs w:val="22"/>
        </w:rPr>
      </w:pPr>
    </w:p>
    <w:sectPr w:rsidR="00F8487C" w:rsidRPr="00925D60" w:rsidSect="0003697E">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BF" w:rsidRDefault="004B40BF" w:rsidP="00B82BFC">
      <w:r>
        <w:separator/>
      </w:r>
    </w:p>
  </w:endnote>
  <w:endnote w:type="continuationSeparator" w:id="0">
    <w:p w:rsidR="004B40BF" w:rsidRDefault="004B40BF" w:rsidP="00B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BF" w:rsidRDefault="004B40BF" w:rsidP="00B82BFC">
      <w:r>
        <w:separator/>
      </w:r>
    </w:p>
  </w:footnote>
  <w:footnote w:type="continuationSeparator" w:id="0">
    <w:p w:rsidR="004B40BF" w:rsidRDefault="004B40BF" w:rsidP="00B8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BB" w:rsidRPr="00B82BFC" w:rsidRDefault="008E7EBB" w:rsidP="00B82BFC">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403"/>
    <w:multiLevelType w:val="hybridMultilevel"/>
    <w:tmpl w:val="3AD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D7EBA"/>
    <w:multiLevelType w:val="hybridMultilevel"/>
    <w:tmpl w:val="F93276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768CB"/>
    <w:multiLevelType w:val="hybridMultilevel"/>
    <w:tmpl w:val="064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E0B9D"/>
    <w:multiLevelType w:val="hybridMultilevel"/>
    <w:tmpl w:val="7EF86B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716D2"/>
    <w:multiLevelType w:val="hybridMultilevel"/>
    <w:tmpl w:val="74DE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1669A"/>
    <w:multiLevelType w:val="hybridMultilevel"/>
    <w:tmpl w:val="B9EAC74C"/>
    <w:lvl w:ilvl="0" w:tplc="7A1E520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1C3386B"/>
    <w:multiLevelType w:val="hybridMultilevel"/>
    <w:tmpl w:val="297CEB90"/>
    <w:lvl w:ilvl="0" w:tplc="7A1E5206">
      <w:start w:val="1"/>
      <w:numFmt w:val="bullet"/>
      <w:lvlText w:val="•"/>
      <w:lvlJc w:val="left"/>
      <w:pPr>
        <w:tabs>
          <w:tab w:val="num" w:pos="720"/>
        </w:tabs>
        <w:ind w:left="720" w:hanging="360"/>
      </w:pPr>
      <w:rPr>
        <w:rFonts w:ascii="Arial" w:hAnsi="Arial" w:hint="default"/>
      </w:rPr>
    </w:lvl>
    <w:lvl w:ilvl="1" w:tplc="2ADA3D2C">
      <w:start w:val="1"/>
      <w:numFmt w:val="decimal"/>
      <w:lvlText w:val="%2."/>
      <w:lvlJc w:val="left"/>
      <w:pPr>
        <w:tabs>
          <w:tab w:val="num" w:pos="1440"/>
        </w:tabs>
        <w:ind w:left="1440" w:hanging="360"/>
      </w:pPr>
    </w:lvl>
    <w:lvl w:ilvl="2" w:tplc="24B81D5E" w:tentative="1">
      <w:start w:val="1"/>
      <w:numFmt w:val="bullet"/>
      <w:lvlText w:val="•"/>
      <w:lvlJc w:val="left"/>
      <w:pPr>
        <w:tabs>
          <w:tab w:val="num" w:pos="2160"/>
        </w:tabs>
        <w:ind w:left="2160" w:hanging="360"/>
      </w:pPr>
      <w:rPr>
        <w:rFonts w:ascii="Arial" w:hAnsi="Arial" w:hint="default"/>
      </w:rPr>
    </w:lvl>
    <w:lvl w:ilvl="3" w:tplc="21F65020" w:tentative="1">
      <w:start w:val="1"/>
      <w:numFmt w:val="bullet"/>
      <w:lvlText w:val="•"/>
      <w:lvlJc w:val="left"/>
      <w:pPr>
        <w:tabs>
          <w:tab w:val="num" w:pos="2880"/>
        </w:tabs>
        <w:ind w:left="2880" w:hanging="360"/>
      </w:pPr>
      <w:rPr>
        <w:rFonts w:ascii="Arial" w:hAnsi="Arial" w:hint="default"/>
      </w:rPr>
    </w:lvl>
    <w:lvl w:ilvl="4" w:tplc="4BDCC4E0" w:tentative="1">
      <w:start w:val="1"/>
      <w:numFmt w:val="bullet"/>
      <w:lvlText w:val="•"/>
      <w:lvlJc w:val="left"/>
      <w:pPr>
        <w:tabs>
          <w:tab w:val="num" w:pos="3600"/>
        </w:tabs>
        <w:ind w:left="3600" w:hanging="360"/>
      </w:pPr>
      <w:rPr>
        <w:rFonts w:ascii="Arial" w:hAnsi="Arial" w:hint="default"/>
      </w:rPr>
    </w:lvl>
    <w:lvl w:ilvl="5" w:tplc="656069AE" w:tentative="1">
      <w:start w:val="1"/>
      <w:numFmt w:val="bullet"/>
      <w:lvlText w:val="•"/>
      <w:lvlJc w:val="left"/>
      <w:pPr>
        <w:tabs>
          <w:tab w:val="num" w:pos="4320"/>
        </w:tabs>
        <w:ind w:left="4320" w:hanging="360"/>
      </w:pPr>
      <w:rPr>
        <w:rFonts w:ascii="Arial" w:hAnsi="Arial" w:hint="default"/>
      </w:rPr>
    </w:lvl>
    <w:lvl w:ilvl="6" w:tplc="A0CC3F86" w:tentative="1">
      <w:start w:val="1"/>
      <w:numFmt w:val="bullet"/>
      <w:lvlText w:val="•"/>
      <w:lvlJc w:val="left"/>
      <w:pPr>
        <w:tabs>
          <w:tab w:val="num" w:pos="5040"/>
        </w:tabs>
        <w:ind w:left="5040" w:hanging="360"/>
      </w:pPr>
      <w:rPr>
        <w:rFonts w:ascii="Arial" w:hAnsi="Arial" w:hint="default"/>
      </w:rPr>
    </w:lvl>
    <w:lvl w:ilvl="7" w:tplc="5F060196" w:tentative="1">
      <w:start w:val="1"/>
      <w:numFmt w:val="bullet"/>
      <w:lvlText w:val="•"/>
      <w:lvlJc w:val="left"/>
      <w:pPr>
        <w:tabs>
          <w:tab w:val="num" w:pos="5760"/>
        </w:tabs>
        <w:ind w:left="5760" w:hanging="360"/>
      </w:pPr>
      <w:rPr>
        <w:rFonts w:ascii="Arial" w:hAnsi="Arial" w:hint="default"/>
      </w:rPr>
    </w:lvl>
    <w:lvl w:ilvl="8" w:tplc="39EEC8AE" w:tentative="1">
      <w:start w:val="1"/>
      <w:numFmt w:val="bullet"/>
      <w:lvlText w:val="•"/>
      <w:lvlJc w:val="left"/>
      <w:pPr>
        <w:tabs>
          <w:tab w:val="num" w:pos="6480"/>
        </w:tabs>
        <w:ind w:left="6480" w:hanging="360"/>
      </w:pPr>
      <w:rPr>
        <w:rFonts w:ascii="Arial" w:hAnsi="Arial" w:hint="default"/>
      </w:rPr>
    </w:lvl>
  </w:abstractNum>
  <w:abstractNum w:abstractNumId="7">
    <w:nsid w:val="64421301"/>
    <w:multiLevelType w:val="hybridMultilevel"/>
    <w:tmpl w:val="9FF8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30C55"/>
    <w:multiLevelType w:val="hybridMultilevel"/>
    <w:tmpl w:val="8440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8"/>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52"/>
    <w:rsid w:val="00035F5A"/>
    <w:rsid w:val="0003697E"/>
    <w:rsid w:val="000D21D0"/>
    <w:rsid w:val="00110358"/>
    <w:rsid w:val="001537C3"/>
    <w:rsid w:val="001D3A8A"/>
    <w:rsid w:val="001D5403"/>
    <w:rsid w:val="001E15E6"/>
    <w:rsid w:val="00223195"/>
    <w:rsid w:val="00247EE9"/>
    <w:rsid w:val="00280B69"/>
    <w:rsid w:val="002C34D5"/>
    <w:rsid w:val="002D4146"/>
    <w:rsid w:val="00310F2D"/>
    <w:rsid w:val="003410D9"/>
    <w:rsid w:val="003A067C"/>
    <w:rsid w:val="003C0A08"/>
    <w:rsid w:val="003F3BF0"/>
    <w:rsid w:val="004022C7"/>
    <w:rsid w:val="00406F70"/>
    <w:rsid w:val="00425ADC"/>
    <w:rsid w:val="00466783"/>
    <w:rsid w:val="00483570"/>
    <w:rsid w:val="00490662"/>
    <w:rsid w:val="004B40BF"/>
    <w:rsid w:val="0052608F"/>
    <w:rsid w:val="005305A8"/>
    <w:rsid w:val="00542624"/>
    <w:rsid w:val="0058231A"/>
    <w:rsid w:val="005B1B77"/>
    <w:rsid w:val="00635E31"/>
    <w:rsid w:val="00635F12"/>
    <w:rsid w:val="00680F2D"/>
    <w:rsid w:val="00692BDD"/>
    <w:rsid w:val="006D5B44"/>
    <w:rsid w:val="00706190"/>
    <w:rsid w:val="00711A52"/>
    <w:rsid w:val="00712D18"/>
    <w:rsid w:val="00727B64"/>
    <w:rsid w:val="00781F5E"/>
    <w:rsid w:val="00794532"/>
    <w:rsid w:val="007D2989"/>
    <w:rsid w:val="007F47F8"/>
    <w:rsid w:val="008213C2"/>
    <w:rsid w:val="00835AEE"/>
    <w:rsid w:val="008E1721"/>
    <w:rsid w:val="008E7962"/>
    <w:rsid w:val="008E7EBB"/>
    <w:rsid w:val="00925D60"/>
    <w:rsid w:val="0096177C"/>
    <w:rsid w:val="00975067"/>
    <w:rsid w:val="00A20BD7"/>
    <w:rsid w:val="00A24E4B"/>
    <w:rsid w:val="00A61397"/>
    <w:rsid w:val="00A65A43"/>
    <w:rsid w:val="00A80A31"/>
    <w:rsid w:val="00A9654B"/>
    <w:rsid w:val="00AA0657"/>
    <w:rsid w:val="00AA75EB"/>
    <w:rsid w:val="00B36583"/>
    <w:rsid w:val="00B560DB"/>
    <w:rsid w:val="00B66471"/>
    <w:rsid w:val="00B6694A"/>
    <w:rsid w:val="00B76DD1"/>
    <w:rsid w:val="00B82BFC"/>
    <w:rsid w:val="00C53D59"/>
    <w:rsid w:val="00C76145"/>
    <w:rsid w:val="00CA1EB4"/>
    <w:rsid w:val="00CB015D"/>
    <w:rsid w:val="00CC767B"/>
    <w:rsid w:val="00CD7CFC"/>
    <w:rsid w:val="00D13EF3"/>
    <w:rsid w:val="00D162C1"/>
    <w:rsid w:val="00D4539C"/>
    <w:rsid w:val="00D63873"/>
    <w:rsid w:val="00D93784"/>
    <w:rsid w:val="00DB61D1"/>
    <w:rsid w:val="00E645D5"/>
    <w:rsid w:val="00E813A3"/>
    <w:rsid w:val="00E83485"/>
    <w:rsid w:val="00E84625"/>
    <w:rsid w:val="00E90A56"/>
    <w:rsid w:val="00EE4227"/>
    <w:rsid w:val="00EE5639"/>
    <w:rsid w:val="00F42F32"/>
    <w:rsid w:val="00F80152"/>
    <w:rsid w:val="00F82090"/>
    <w:rsid w:val="00F8487C"/>
    <w:rsid w:val="00FB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52"/>
    <w:rPr>
      <w:rFonts w:ascii="Times New Roman" w:eastAsia="Times New Roman" w:hAnsi="Times New Roman" w:cs="Times New Roman"/>
    </w:rPr>
  </w:style>
  <w:style w:type="paragraph" w:styleId="Heading1">
    <w:name w:val="heading 1"/>
    <w:basedOn w:val="Normal"/>
    <w:next w:val="Normal"/>
    <w:link w:val="Heading1Char"/>
    <w:uiPriority w:val="9"/>
    <w:qFormat/>
    <w:rsid w:val="00635F12"/>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1A52"/>
    <w:rPr>
      <w:color w:val="0000FF"/>
      <w:u w:val="single"/>
    </w:rPr>
  </w:style>
  <w:style w:type="character" w:styleId="CommentReference">
    <w:name w:val="annotation reference"/>
    <w:semiHidden/>
    <w:rsid w:val="00711A52"/>
    <w:rPr>
      <w:rFonts w:cs="Times New Roman"/>
      <w:sz w:val="16"/>
      <w:szCs w:val="16"/>
    </w:rPr>
  </w:style>
  <w:style w:type="paragraph" w:styleId="CommentText">
    <w:name w:val="annotation text"/>
    <w:basedOn w:val="Normal"/>
    <w:link w:val="CommentTextChar"/>
    <w:uiPriority w:val="99"/>
    <w:semiHidden/>
    <w:rsid w:val="00711A52"/>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711A52"/>
    <w:rPr>
      <w:rFonts w:ascii="Calibri" w:eastAsia="Times New Roman" w:hAnsi="Calibri" w:cs="Times New Roman"/>
      <w:sz w:val="20"/>
      <w:szCs w:val="20"/>
    </w:rPr>
  </w:style>
  <w:style w:type="paragraph" w:styleId="NormalWeb">
    <w:name w:val="Normal (Web)"/>
    <w:basedOn w:val="Normal"/>
    <w:uiPriority w:val="99"/>
    <w:rsid w:val="00711A52"/>
    <w:pPr>
      <w:spacing w:before="100" w:beforeAutospacing="1" w:after="100" w:afterAutospacing="1"/>
    </w:pPr>
  </w:style>
  <w:style w:type="paragraph" w:styleId="BalloonText">
    <w:name w:val="Balloon Text"/>
    <w:basedOn w:val="Normal"/>
    <w:link w:val="BalloonTextChar"/>
    <w:uiPriority w:val="99"/>
    <w:semiHidden/>
    <w:unhideWhenUsed/>
    <w:rsid w:val="00711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A5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542624"/>
    <w:rPr>
      <w:color w:val="800080" w:themeColor="followedHyperlink"/>
      <w:u w:val="single"/>
    </w:rPr>
  </w:style>
  <w:style w:type="table" w:styleId="TableGrid">
    <w:name w:val="Table Grid"/>
    <w:basedOn w:val="TableNormal"/>
    <w:uiPriority w:val="59"/>
    <w:rsid w:val="003F3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0D9"/>
    <w:pPr>
      <w:ind w:left="720"/>
      <w:contextualSpacing/>
    </w:pPr>
  </w:style>
  <w:style w:type="paragraph" w:styleId="Header">
    <w:name w:val="header"/>
    <w:basedOn w:val="Normal"/>
    <w:link w:val="HeaderChar"/>
    <w:uiPriority w:val="99"/>
    <w:unhideWhenUsed/>
    <w:rsid w:val="00B82BFC"/>
    <w:pPr>
      <w:tabs>
        <w:tab w:val="center" w:pos="4320"/>
        <w:tab w:val="right" w:pos="8640"/>
      </w:tabs>
    </w:pPr>
  </w:style>
  <w:style w:type="character" w:customStyle="1" w:styleId="HeaderChar">
    <w:name w:val="Header Char"/>
    <w:basedOn w:val="DefaultParagraphFont"/>
    <w:link w:val="Header"/>
    <w:uiPriority w:val="99"/>
    <w:rsid w:val="00B82BFC"/>
    <w:rPr>
      <w:rFonts w:ascii="Times New Roman" w:eastAsia="Times New Roman" w:hAnsi="Times New Roman" w:cs="Times New Roman"/>
    </w:rPr>
  </w:style>
  <w:style w:type="paragraph" w:styleId="Footer">
    <w:name w:val="footer"/>
    <w:basedOn w:val="Normal"/>
    <w:link w:val="FooterChar"/>
    <w:uiPriority w:val="99"/>
    <w:unhideWhenUsed/>
    <w:rsid w:val="00B82BFC"/>
    <w:pPr>
      <w:tabs>
        <w:tab w:val="center" w:pos="4320"/>
        <w:tab w:val="right" w:pos="8640"/>
      </w:tabs>
    </w:pPr>
  </w:style>
  <w:style w:type="character" w:customStyle="1" w:styleId="FooterChar">
    <w:name w:val="Footer Char"/>
    <w:basedOn w:val="DefaultParagraphFont"/>
    <w:link w:val="Footer"/>
    <w:uiPriority w:val="99"/>
    <w:rsid w:val="00B82BF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5F12"/>
    <w:rPr>
      <w:rFonts w:ascii="Cambria" w:eastAsia="Times New Roman" w:hAnsi="Cambria" w:cs="Times New Roman"/>
      <w:b/>
      <w:bCs/>
      <w:color w:val="365F91"/>
      <w:sz w:val="28"/>
      <w:szCs w:val="28"/>
    </w:rPr>
  </w:style>
  <w:style w:type="paragraph" w:customStyle="1" w:styleId="Default">
    <w:name w:val="Default"/>
    <w:rsid w:val="00635F12"/>
    <w:pPr>
      <w:autoSpaceDE w:val="0"/>
      <w:autoSpaceDN w:val="0"/>
      <w:adjustRightInd w:val="0"/>
    </w:pPr>
    <w:rPr>
      <w:rFonts w:ascii="Avenir LT Std 35 Light" w:eastAsiaTheme="minorHAnsi" w:hAnsi="Avenir LT Std 35 Light" w:cs="Avenir LT Std 35 Light"/>
      <w:color w:val="000000"/>
    </w:rPr>
  </w:style>
  <w:style w:type="paragraph" w:customStyle="1" w:styleId="Pa3">
    <w:name w:val="Pa3"/>
    <w:basedOn w:val="Default"/>
    <w:next w:val="Default"/>
    <w:uiPriority w:val="99"/>
    <w:rsid w:val="00635F12"/>
    <w:pPr>
      <w:spacing w:line="581" w:lineRule="atLeast"/>
    </w:pPr>
    <w:rPr>
      <w:rFonts w:ascii="Avenir LT Std 55 Roman" w:hAnsi="Avenir LT Std 55 Roman" w:cstheme="minorBidi"/>
      <w:color w:val="auto"/>
    </w:rPr>
  </w:style>
  <w:style w:type="paragraph" w:styleId="BodyText">
    <w:name w:val="Body Text"/>
    <w:basedOn w:val="Normal"/>
    <w:link w:val="BodyTextChar"/>
    <w:uiPriority w:val="1"/>
    <w:qFormat/>
    <w:rsid w:val="00635F12"/>
    <w:pPr>
      <w:widowControl w:val="0"/>
      <w:ind w:left="500"/>
    </w:pPr>
    <w:rPr>
      <w:rFonts w:ascii="Arial" w:eastAsia="Arial" w:hAnsi="Arial" w:cstheme="minorBidi"/>
      <w:sz w:val="12"/>
      <w:szCs w:val="12"/>
    </w:rPr>
  </w:style>
  <w:style w:type="character" w:customStyle="1" w:styleId="BodyTextChar">
    <w:name w:val="Body Text Char"/>
    <w:basedOn w:val="DefaultParagraphFont"/>
    <w:link w:val="BodyText"/>
    <w:uiPriority w:val="1"/>
    <w:rsid w:val="00635F12"/>
    <w:rPr>
      <w:rFonts w:ascii="Arial" w:eastAsia="Arial" w:hAnsi="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52"/>
    <w:rPr>
      <w:rFonts w:ascii="Times New Roman" w:eastAsia="Times New Roman" w:hAnsi="Times New Roman" w:cs="Times New Roman"/>
    </w:rPr>
  </w:style>
  <w:style w:type="paragraph" w:styleId="Heading1">
    <w:name w:val="heading 1"/>
    <w:basedOn w:val="Normal"/>
    <w:next w:val="Normal"/>
    <w:link w:val="Heading1Char"/>
    <w:uiPriority w:val="9"/>
    <w:qFormat/>
    <w:rsid w:val="00635F12"/>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1A52"/>
    <w:rPr>
      <w:color w:val="0000FF"/>
      <w:u w:val="single"/>
    </w:rPr>
  </w:style>
  <w:style w:type="character" w:styleId="CommentReference">
    <w:name w:val="annotation reference"/>
    <w:semiHidden/>
    <w:rsid w:val="00711A52"/>
    <w:rPr>
      <w:rFonts w:cs="Times New Roman"/>
      <w:sz w:val="16"/>
      <w:szCs w:val="16"/>
    </w:rPr>
  </w:style>
  <w:style w:type="paragraph" w:styleId="CommentText">
    <w:name w:val="annotation text"/>
    <w:basedOn w:val="Normal"/>
    <w:link w:val="CommentTextChar"/>
    <w:uiPriority w:val="99"/>
    <w:semiHidden/>
    <w:rsid w:val="00711A52"/>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711A52"/>
    <w:rPr>
      <w:rFonts w:ascii="Calibri" w:eastAsia="Times New Roman" w:hAnsi="Calibri" w:cs="Times New Roman"/>
      <w:sz w:val="20"/>
      <w:szCs w:val="20"/>
    </w:rPr>
  </w:style>
  <w:style w:type="paragraph" w:styleId="NormalWeb">
    <w:name w:val="Normal (Web)"/>
    <w:basedOn w:val="Normal"/>
    <w:uiPriority w:val="99"/>
    <w:rsid w:val="00711A52"/>
    <w:pPr>
      <w:spacing w:before="100" w:beforeAutospacing="1" w:after="100" w:afterAutospacing="1"/>
    </w:pPr>
  </w:style>
  <w:style w:type="paragraph" w:styleId="BalloonText">
    <w:name w:val="Balloon Text"/>
    <w:basedOn w:val="Normal"/>
    <w:link w:val="BalloonTextChar"/>
    <w:uiPriority w:val="99"/>
    <w:semiHidden/>
    <w:unhideWhenUsed/>
    <w:rsid w:val="00711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A5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542624"/>
    <w:rPr>
      <w:color w:val="800080" w:themeColor="followedHyperlink"/>
      <w:u w:val="single"/>
    </w:rPr>
  </w:style>
  <w:style w:type="table" w:styleId="TableGrid">
    <w:name w:val="Table Grid"/>
    <w:basedOn w:val="TableNormal"/>
    <w:uiPriority w:val="59"/>
    <w:rsid w:val="003F3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0D9"/>
    <w:pPr>
      <w:ind w:left="720"/>
      <w:contextualSpacing/>
    </w:pPr>
  </w:style>
  <w:style w:type="paragraph" w:styleId="Header">
    <w:name w:val="header"/>
    <w:basedOn w:val="Normal"/>
    <w:link w:val="HeaderChar"/>
    <w:uiPriority w:val="99"/>
    <w:unhideWhenUsed/>
    <w:rsid w:val="00B82BFC"/>
    <w:pPr>
      <w:tabs>
        <w:tab w:val="center" w:pos="4320"/>
        <w:tab w:val="right" w:pos="8640"/>
      </w:tabs>
    </w:pPr>
  </w:style>
  <w:style w:type="character" w:customStyle="1" w:styleId="HeaderChar">
    <w:name w:val="Header Char"/>
    <w:basedOn w:val="DefaultParagraphFont"/>
    <w:link w:val="Header"/>
    <w:uiPriority w:val="99"/>
    <w:rsid w:val="00B82BFC"/>
    <w:rPr>
      <w:rFonts w:ascii="Times New Roman" w:eastAsia="Times New Roman" w:hAnsi="Times New Roman" w:cs="Times New Roman"/>
    </w:rPr>
  </w:style>
  <w:style w:type="paragraph" w:styleId="Footer">
    <w:name w:val="footer"/>
    <w:basedOn w:val="Normal"/>
    <w:link w:val="FooterChar"/>
    <w:uiPriority w:val="99"/>
    <w:unhideWhenUsed/>
    <w:rsid w:val="00B82BFC"/>
    <w:pPr>
      <w:tabs>
        <w:tab w:val="center" w:pos="4320"/>
        <w:tab w:val="right" w:pos="8640"/>
      </w:tabs>
    </w:pPr>
  </w:style>
  <w:style w:type="character" w:customStyle="1" w:styleId="FooterChar">
    <w:name w:val="Footer Char"/>
    <w:basedOn w:val="DefaultParagraphFont"/>
    <w:link w:val="Footer"/>
    <w:uiPriority w:val="99"/>
    <w:rsid w:val="00B82BF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5F12"/>
    <w:rPr>
      <w:rFonts w:ascii="Cambria" w:eastAsia="Times New Roman" w:hAnsi="Cambria" w:cs="Times New Roman"/>
      <w:b/>
      <w:bCs/>
      <w:color w:val="365F91"/>
      <w:sz w:val="28"/>
      <w:szCs w:val="28"/>
    </w:rPr>
  </w:style>
  <w:style w:type="paragraph" w:customStyle="1" w:styleId="Default">
    <w:name w:val="Default"/>
    <w:rsid w:val="00635F12"/>
    <w:pPr>
      <w:autoSpaceDE w:val="0"/>
      <w:autoSpaceDN w:val="0"/>
      <w:adjustRightInd w:val="0"/>
    </w:pPr>
    <w:rPr>
      <w:rFonts w:ascii="Avenir LT Std 35 Light" w:eastAsiaTheme="minorHAnsi" w:hAnsi="Avenir LT Std 35 Light" w:cs="Avenir LT Std 35 Light"/>
      <w:color w:val="000000"/>
    </w:rPr>
  </w:style>
  <w:style w:type="paragraph" w:customStyle="1" w:styleId="Pa3">
    <w:name w:val="Pa3"/>
    <w:basedOn w:val="Default"/>
    <w:next w:val="Default"/>
    <w:uiPriority w:val="99"/>
    <w:rsid w:val="00635F12"/>
    <w:pPr>
      <w:spacing w:line="581" w:lineRule="atLeast"/>
    </w:pPr>
    <w:rPr>
      <w:rFonts w:ascii="Avenir LT Std 55 Roman" w:hAnsi="Avenir LT Std 55 Roman" w:cstheme="minorBidi"/>
      <w:color w:val="auto"/>
    </w:rPr>
  </w:style>
  <w:style w:type="paragraph" w:styleId="BodyText">
    <w:name w:val="Body Text"/>
    <w:basedOn w:val="Normal"/>
    <w:link w:val="BodyTextChar"/>
    <w:uiPriority w:val="1"/>
    <w:qFormat/>
    <w:rsid w:val="00635F12"/>
    <w:pPr>
      <w:widowControl w:val="0"/>
      <w:ind w:left="500"/>
    </w:pPr>
    <w:rPr>
      <w:rFonts w:ascii="Arial" w:eastAsia="Arial" w:hAnsi="Arial" w:cstheme="minorBidi"/>
      <w:sz w:val="12"/>
      <w:szCs w:val="12"/>
    </w:rPr>
  </w:style>
  <w:style w:type="character" w:customStyle="1" w:styleId="BodyTextChar">
    <w:name w:val="Body Text Char"/>
    <w:basedOn w:val="DefaultParagraphFont"/>
    <w:link w:val="BodyText"/>
    <w:uiPriority w:val="1"/>
    <w:rsid w:val="00635F12"/>
    <w:rPr>
      <w:rFonts w:ascii="Arial" w:eastAsia="Arial" w:hAnsi="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ess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OTERO.COM" TargetMode="External"/><Relationship Id="rId5" Type="http://schemas.openxmlformats.org/officeDocument/2006/relationships/webSettings" Target="webSettings.xml"/><Relationship Id="rId10" Type="http://schemas.openxmlformats.org/officeDocument/2006/relationships/hyperlink" Target="http://www.beloterobalance.com/" TargetMode="External"/><Relationship Id="rId4" Type="http://schemas.openxmlformats.org/officeDocument/2006/relationships/settings" Target="settings.xml"/><Relationship Id="rId9" Type="http://schemas.openxmlformats.org/officeDocument/2006/relationships/hyperlink" Target="http://www.beloterobala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Carling Communications</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Wilkins</dc:creator>
  <cp:lastModifiedBy>Cameron McDowell</cp:lastModifiedBy>
  <cp:revision>2</cp:revision>
  <dcterms:created xsi:type="dcterms:W3CDTF">2015-05-08T01:14:00Z</dcterms:created>
  <dcterms:modified xsi:type="dcterms:W3CDTF">2015-05-08T01:14:00Z</dcterms:modified>
</cp:coreProperties>
</file>